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F3" w:rsidRPr="00B336A3" w:rsidRDefault="008032F3" w:rsidP="008032F3">
      <w:pPr>
        <w:jc w:val="center"/>
      </w:pPr>
      <w:r w:rsidRPr="00B336A3">
        <w:t xml:space="preserve">МУНИЦИПАЛЬНОЕ КАЗЕННОЕ УЧРЕЖДЕНИЕ </w:t>
      </w:r>
    </w:p>
    <w:p w:rsidR="008032F3" w:rsidRPr="00B336A3" w:rsidRDefault="008032F3" w:rsidP="008032F3">
      <w:pPr>
        <w:jc w:val="center"/>
      </w:pPr>
      <w:r w:rsidRPr="00B336A3">
        <w:t xml:space="preserve"> «УПРАВЛЕНИЕ ПО ОРГАНИЗАЦИИ  ОБРАЗОВАТЕЛЬНОЙ ДЕЯТЕЛЬНОСТИ</w:t>
      </w:r>
    </w:p>
    <w:p w:rsidR="008032F3" w:rsidRPr="00B336A3" w:rsidRDefault="008032F3" w:rsidP="008032F3">
      <w:pPr>
        <w:jc w:val="center"/>
      </w:pPr>
      <w:r w:rsidRPr="00B336A3">
        <w:t xml:space="preserve"> НА ТЕРРИТОРИИ  МАМСКО - ЧУЙСКОГО РАЙОНА»</w:t>
      </w:r>
    </w:p>
    <w:p w:rsidR="008032F3" w:rsidRPr="00B336A3" w:rsidRDefault="008032F3" w:rsidP="008032F3">
      <w:pPr>
        <w:jc w:val="center"/>
      </w:pPr>
    </w:p>
    <w:p w:rsidR="008032F3" w:rsidRDefault="008032F3" w:rsidP="008032F3">
      <w:pPr>
        <w:jc w:val="center"/>
        <w:rPr>
          <w:b/>
          <w:u w:val="single"/>
        </w:rPr>
      </w:pPr>
      <w:r w:rsidRPr="006A2B84">
        <w:rPr>
          <w:b/>
          <w:u w:val="single"/>
        </w:rPr>
        <w:t>План проверки МКОУ «</w:t>
      </w:r>
      <w:proofErr w:type="spellStart"/>
      <w:r>
        <w:rPr>
          <w:b/>
          <w:u w:val="single"/>
        </w:rPr>
        <w:t>Мусковитская</w:t>
      </w:r>
      <w:proofErr w:type="spellEnd"/>
      <w:r>
        <w:rPr>
          <w:b/>
          <w:u w:val="single"/>
        </w:rPr>
        <w:t xml:space="preserve"> </w:t>
      </w:r>
      <w:r w:rsidRPr="006A2B84">
        <w:rPr>
          <w:b/>
          <w:u w:val="single"/>
        </w:rPr>
        <w:t xml:space="preserve">СОШ» </w:t>
      </w:r>
    </w:p>
    <w:p w:rsidR="008032F3" w:rsidRPr="006A2B84" w:rsidRDefault="008032F3" w:rsidP="008032F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A2B84">
        <w:rPr>
          <w:sz w:val="20"/>
          <w:szCs w:val="20"/>
        </w:rPr>
        <w:t>Наименование образовательной организации</w:t>
      </w:r>
      <w:r>
        <w:rPr>
          <w:sz w:val="20"/>
          <w:szCs w:val="20"/>
        </w:rPr>
        <w:t>)</w:t>
      </w:r>
    </w:p>
    <w:p w:rsidR="008032F3" w:rsidRDefault="008032F3" w:rsidP="008032F3">
      <w:pPr>
        <w:jc w:val="center"/>
        <w:rPr>
          <w:b/>
          <w:szCs w:val="20"/>
          <w:u w:val="single"/>
        </w:rPr>
      </w:pPr>
      <w:r w:rsidRPr="008032F3">
        <w:rPr>
          <w:b/>
          <w:u w:val="single"/>
        </w:rPr>
        <w:t xml:space="preserve">666832, п. Мусковит,  ул. </w:t>
      </w:r>
      <w:proofErr w:type="gramStart"/>
      <w:r w:rsidRPr="008032F3">
        <w:rPr>
          <w:b/>
          <w:u w:val="single"/>
        </w:rPr>
        <w:t>Комсомольская</w:t>
      </w:r>
      <w:proofErr w:type="gramEnd"/>
      <w:r w:rsidRPr="008032F3">
        <w:rPr>
          <w:b/>
          <w:u w:val="single"/>
        </w:rPr>
        <w:t>, 7</w:t>
      </w:r>
      <w:r w:rsidRPr="008032F3">
        <w:rPr>
          <w:b/>
          <w:szCs w:val="20"/>
          <w:u w:val="single"/>
        </w:rPr>
        <w:t xml:space="preserve"> </w:t>
      </w:r>
    </w:p>
    <w:p w:rsidR="008032F3" w:rsidRPr="00A63175" w:rsidRDefault="008032F3" w:rsidP="008032F3">
      <w:pPr>
        <w:jc w:val="center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(юридический </w:t>
      </w:r>
      <w:r w:rsidRPr="00A63175">
        <w:rPr>
          <w:sz w:val="20"/>
          <w:szCs w:val="20"/>
        </w:rPr>
        <w:t>адрес</w:t>
      </w:r>
      <w:r>
        <w:rPr>
          <w:sz w:val="20"/>
          <w:szCs w:val="20"/>
        </w:rPr>
        <w:t>)</w:t>
      </w:r>
    </w:p>
    <w:p w:rsidR="008032F3" w:rsidRPr="00B336A3" w:rsidRDefault="008032F3" w:rsidP="008032F3">
      <w:pPr>
        <w:rPr>
          <w:b/>
        </w:rPr>
      </w:pPr>
    </w:p>
    <w:p w:rsidR="008032F3" w:rsidRPr="00B336A3" w:rsidRDefault="002867B0" w:rsidP="002867B0">
      <w:pPr>
        <w:ind w:left="5040"/>
        <w:jc w:val="right"/>
      </w:pPr>
      <w:r>
        <w:t>Приложение к приказу № 19 от 30.01.2019 г</w:t>
      </w:r>
    </w:p>
    <w:tbl>
      <w:tblPr>
        <w:tblpPr w:leftFromText="180" w:rightFromText="180" w:vertAnchor="page" w:horzAnchor="margin" w:tblpY="3631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256"/>
        <w:gridCol w:w="3479"/>
        <w:gridCol w:w="6935"/>
      </w:tblGrid>
      <w:tr w:rsidR="008032F3" w:rsidRPr="00B336A3" w:rsidTr="000C6549">
        <w:trPr>
          <w:tblHeader/>
        </w:trPr>
        <w:tc>
          <w:tcPr>
            <w:tcW w:w="828" w:type="dxa"/>
          </w:tcPr>
          <w:p w:rsidR="008032F3" w:rsidRPr="00B336A3" w:rsidRDefault="008032F3" w:rsidP="000C6549">
            <w:pPr>
              <w:ind w:right="-108"/>
              <w:jc w:val="center"/>
              <w:rPr>
                <w:b/>
              </w:rPr>
            </w:pPr>
            <w:r w:rsidRPr="00B336A3">
              <w:rPr>
                <w:b/>
              </w:rPr>
              <w:t>№ в</w:t>
            </w:r>
            <w:r w:rsidRPr="00B336A3">
              <w:rPr>
                <w:b/>
              </w:rPr>
              <w:t>о</w:t>
            </w:r>
            <w:r w:rsidRPr="00B336A3">
              <w:rPr>
                <w:b/>
              </w:rPr>
              <w:t>проса</w:t>
            </w:r>
          </w:p>
        </w:tc>
        <w:tc>
          <w:tcPr>
            <w:tcW w:w="4256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 xml:space="preserve">Вопросы проверки </w:t>
            </w:r>
          </w:p>
        </w:tc>
        <w:tc>
          <w:tcPr>
            <w:tcW w:w="3479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  <w:lang w:eastAsia="en-US"/>
              </w:rPr>
              <w:t>Соответствующие положения нормативного правового а</w:t>
            </w:r>
            <w:r w:rsidRPr="00B336A3">
              <w:rPr>
                <w:b/>
                <w:lang w:eastAsia="en-US"/>
              </w:rPr>
              <w:t>к</w:t>
            </w:r>
            <w:r w:rsidRPr="00B336A3">
              <w:rPr>
                <w:b/>
                <w:lang w:eastAsia="en-US"/>
              </w:rPr>
              <w:t>та</w:t>
            </w:r>
          </w:p>
        </w:tc>
        <w:tc>
          <w:tcPr>
            <w:tcW w:w="6935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>Документы, представляемые образовательной организацией, необходимые для достижения целей и задач проведения пр</w:t>
            </w:r>
            <w:r w:rsidRPr="00B336A3">
              <w:rPr>
                <w:b/>
              </w:rPr>
              <w:t>о</w:t>
            </w:r>
            <w:r w:rsidRPr="00B336A3">
              <w:rPr>
                <w:b/>
              </w:rPr>
              <w:t>верки</w:t>
            </w:r>
          </w:p>
        </w:tc>
      </w:tr>
      <w:tr w:rsidR="008032F3" w:rsidRPr="00B336A3" w:rsidTr="000C6549">
        <w:trPr>
          <w:tblHeader/>
        </w:trPr>
        <w:tc>
          <w:tcPr>
            <w:tcW w:w="828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>1</w:t>
            </w:r>
          </w:p>
        </w:tc>
        <w:tc>
          <w:tcPr>
            <w:tcW w:w="4256" w:type="dxa"/>
          </w:tcPr>
          <w:p w:rsidR="008032F3" w:rsidRPr="00B336A3" w:rsidRDefault="008032F3" w:rsidP="000C6549">
            <w:pPr>
              <w:jc w:val="center"/>
            </w:pPr>
            <w:r w:rsidRPr="00B336A3">
              <w:t>2</w:t>
            </w:r>
          </w:p>
        </w:tc>
        <w:tc>
          <w:tcPr>
            <w:tcW w:w="3479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>3</w:t>
            </w:r>
          </w:p>
        </w:tc>
        <w:tc>
          <w:tcPr>
            <w:tcW w:w="6935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>4</w:t>
            </w:r>
          </w:p>
        </w:tc>
      </w:tr>
      <w:tr w:rsidR="008032F3" w:rsidRPr="00B336A3" w:rsidTr="000C6549">
        <w:tc>
          <w:tcPr>
            <w:tcW w:w="15498" w:type="dxa"/>
            <w:gridSpan w:val="4"/>
          </w:tcPr>
          <w:p w:rsidR="008032F3" w:rsidRPr="00B336A3" w:rsidRDefault="008032F3" w:rsidP="000C6549">
            <w:pPr>
              <w:jc w:val="center"/>
            </w:pPr>
          </w:p>
        </w:tc>
      </w:tr>
      <w:tr w:rsidR="008032F3" w:rsidRPr="00B336A3" w:rsidTr="000C6549">
        <w:tc>
          <w:tcPr>
            <w:tcW w:w="15498" w:type="dxa"/>
            <w:gridSpan w:val="4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 xml:space="preserve">Проверяющий – </w:t>
            </w:r>
            <w:r>
              <w:rPr>
                <w:b/>
              </w:rPr>
              <w:t>Сосун Ольга Владиславовна</w:t>
            </w:r>
          </w:p>
        </w:tc>
      </w:tr>
      <w:tr w:rsidR="008032F3" w:rsidRPr="00B336A3" w:rsidTr="000C6549">
        <w:tc>
          <w:tcPr>
            <w:tcW w:w="828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 w:rsidRPr="00B336A3">
              <w:rPr>
                <w:b/>
              </w:rPr>
              <w:t>1</w:t>
            </w:r>
          </w:p>
        </w:tc>
        <w:tc>
          <w:tcPr>
            <w:tcW w:w="4256" w:type="dxa"/>
          </w:tcPr>
          <w:p w:rsidR="008032F3" w:rsidRPr="00B336A3" w:rsidRDefault="008032F3" w:rsidP="000C6549">
            <w:pPr>
              <w:jc w:val="both"/>
            </w:pPr>
          </w:p>
          <w:p w:rsidR="008032F3" w:rsidRPr="00DA7412" w:rsidRDefault="008032F3" w:rsidP="000C6549">
            <w:pPr>
              <w:jc w:val="both"/>
            </w:pPr>
            <w:r w:rsidRPr="00DA7412">
              <w:rPr>
                <w:rFonts w:ascii="Roboto-Regular" w:hAnsi="Roboto-Regular"/>
                <w:color w:val="000000"/>
              </w:rPr>
              <w:t>Соответствие локальных актов образовательной организации распорядительным актам Управления образования</w:t>
            </w:r>
          </w:p>
          <w:p w:rsidR="008032F3" w:rsidRPr="00B336A3" w:rsidRDefault="008032F3" w:rsidP="000C6549">
            <w:pPr>
              <w:jc w:val="both"/>
            </w:pPr>
          </w:p>
          <w:p w:rsidR="008032F3" w:rsidRPr="00B336A3" w:rsidRDefault="008032F3" w:rsidP="000C6549">
            <w:pPr>
              <w:jc w:val="both"/>
            </w:pPr>
          </w:p>
          <w:p w:rsidR="008032F3" w:rsidRPr="00B336A3" w:rsidRDefault="008032F3" w:rsidP="000C6549">
            <w:pPr>
              <w:jc w:val="both"/>
            </w:pPr>
          </w:p>
          <w:p w:rsidR="008032F3" w:rsidRPr="00B336A3" w:rsidRDefault="008032F3" w:rsidP="000C6549">
            <w:pPr>
              <w:jc w:val="both"/>
            </w:pPr>
          </w:p>
        </w:tc>
        <w:tc>
          <w:tcPr>
            <w:tcW w:w="3479" w:type="dxa"/>
          </w:tcPr>
          <w:p w:rsidR="008032F3" w:rsidRPr="005E3E00" w:rsidRDefault="008032F3" w:rsidP="000C6549">
            <w:pPr>
              <w:jc w:val="both"/>
            </w:pPr>
            <w:r w:rsidRPr="005E3E00">
              <w:rPr>
                <w:bCs/>
                <w:iCs/>
              </w:rPr>
              <w:t xml:space="preserve">Приказ №156 от 14.11.2018 </w:t>
            </w:r>
            <w:r w:rsidRPr="005E3E00">
              <w:t xml:space="preserve"> «Об организации проведения итогового сочинения (изложения) в ОО района в основной период 05 декабря 2018г»</w:t>
            </w:r>
          </w:p>
          <w:p w:rsidR="008032F3" w:rsidRPr="005E3E00" w:rsidRDefault="008032F3" w:rsidP="000C6549">
            <w:r w:rsidRPr="005E3E00">
              <w:rPr>
                <w:bCs/>
                <w:iCs/>
              </w:rPr>
              <w:t xml:space="preserve">Приказ №19 от 16.01.2019 г </w:t>
            </w:r>
            <w:r w:rsidRPr="005E3E00">
              <w:t xml:space="preserve"> </w:t>
            </w:r>
            <w:r>
              <w:t>«Об</w:t>
            </w:r>
            <w:r w:rsidRPr="005E3E00">
              <w:t xml:space="preserve"> организации проведения итогового собеседования в 13 февраля 2019 г.»</w:t>
            </w:r>
          </w:p>
          <w:p w:rsidR="008032F3" w:rsidRPr="005E3E00" w:rsidRDefault="008032F3" w:rsidP="000C6549">
            <w:pPr>
              <w:jc w:val="both"/>
            </w:pPr>
          </w:p>
        </w:tc>
        <w:tc>
          <w:tcPr>
            <w:tcW w:w="6935" w:type="dxa"/>
          </w:tcPr>
          <w:p w:rsidR="008032F3" w:rsidRDefault="008032F3" w:rsidP="000C6549">
            <w:pPr>
              <w:jc w:val="both"/>
            </w:pPr>
          </w:p>
          <w:p w:rsidR="008032F3" w:rsidRDefault="008032F3" w:rsidP="000C6549">
            <w:pPr>
              <w:jc w:val="both"/>
            </w:pPr>
          </w:p>
          <w:p w:rsidR="008032F3" w:rsidRDefault="008032F3" w:rsidP="000C6549">
            <w:pPr>
              <w:jc w:val="both"/>
            </w:pPr>
          </w:p>
          <w:p w:rsidR="008032F3" w:rsidRDefault="008032F3" w:rsidP="000C6549">
            <w:pPr>
              <w:jc w:val="both"/>
            </w:pPr>
            <w:r>
              <w:t>Распорядительные документы ОО: приказ, листы (журналы) инструктажей, ознакомлений и т.д. в пределах полномочий в соответствии с Порядком проведения ИС (изложения) и технологической схемы Иркутской области.</w:t>
            </w:r>
          </w:p>
          <w:p w:rsidR="008032F3" w:rsidRDefault="008032F3" w:rsidP="000C6549">
            <w:pPr>
              <w:jc w:val="both"/>
            </w:pPr>
          </w:p>
          <w:p w:rsidR="008032F3" w:rsidRDefault="008032F3" w:rsidP="000C6549">
            <w:pPr>
              <w:jc w:val="both"/>
            </w:pPr>
          </w:p>
          <w:p w:rsidR="008032F3" w:rsidRPr="00B336A3" w:rsidRDefault="008032F3" w:rsidP="000C6549">
            <w:pPr>
              <w:jc w:val="both"/>
            </w:pPr>
            <w:r>
              <w:t xml:space="preserve"> </w:t>
            </w:r>
          </w:p>
        </w:tc>
      </w:tr>
      <w:tr w:rsidR="008032F3" w:rsidRPr="00B336A3" w:rsidTr="000C6549">
        <w:tc>
          <w:tcPr>
            <w:tcW w:w="828" w:type="dxa"/>
          </w:tcPr>
          <w:p w:rsidR="008032F3" w:rsidRPr="00B336A3" w:rsidRDefault="008032F3" w:rsidP="000C65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6" w:type="dxa"/>
          </w:tcPr>
          <w:p w:rsidR="008032F3" w:rsidRPr="00B336A3" w:rsidRDefault="008032F3" w:rsidP="000C6549">
            <w:pPr>
              <w:jc w:val="both"/>
            </w:pPr>
            <w:r>
              <w:t xml:space="preserve">Организация работы по ТБ с обучающимися </w:t>
            </w:r>
            <w:proofErr w:type="gramStart"/>
            <w:r>
              <w:t>в</w:t>
            </w:r>
            <w:proofErr w:type="gramEnd"/>
            <w:r>
              <w:t xml:space="preserve"> время образовательного процесса и внеклассных мероприятиях</w:t>
            </w:r>
          </w:p>
        </w:tc>
        <w:tc>
          <w:tcPr>
            <w:tcW w:w="3479" w:type="dxa"/>
          </w:tcPr>
          <w:p w:rsidR="008032F3" w:rsidRPr="0047176A" w:rsidRDefault="008032F3" w:rsidP="000C65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t xml:space="preserve">Проведение инструктажей с работниками и обучающимися школы по соблюдению распорядка дня, установленных правил санитарной гигиены, техники безопасности, порядка </w:t>
            </w:r>
            <w:r w:rsidRPr="0047176A">
              <w:rPr>
                <w:rFonts w:ascii="Roboto-Regular" w:hAnsi="Roboto-Regular"/>
                <w:color w:val="000000"/>
              </w:rPr>
              <w:lastRenderedPageBreak/>
              <w:t>эвакуации обучающихся и работников школы во время чрезвычайных ситуаций.</w:t>
            </w:r>
          </w:p>
          <w:p w:rsidR="008032F3" w:rsidRPr="0047176A" w:rsidRDefault="008032F3" w:rsidP="000C65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t>1 Наличие документов о прохождении обучения руководителя школы и лиц, ответственных за охрану труда и технику безопасности школе, во время образовательного процесса.</w:t>
            </w:r>
          </w:p>
          <w:p w:rsidR="008032F3" w:rsidRPr="0047176A" w:rsidRDefault="008032F3" w:rsidP="000C65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t>2 Наличие школе локального нормативного акта, регламентирующего порядок незамедлительной передачи информации о чрезвычайной ситуации.</w:t>
            </w:r>
          </w:p>
          <w:p w:rsidR="008032F3" w:rsidRPr="0047176A" w:rsidRDefault="008032F3" w:rsidP="000C65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/>
                <w:color w:val="000000"/>
              </w:rPr>
              <w:t>3 Оснащение помещений повышенной опасности школы медицинской аптечкой.</w:t>
            </w:r>
          </w:p>
          <w:p w:rsidR="008032F3" w:rsidRPr="0047176A" w:rsidRDefault="008032F3" w:rsidP="000C65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47176A">
              <w:rPr>
                <w:rFonts w:ascii="Roboto-Regular" w:hAnsi="Roboto-Regular" w:hint="eastAsia"/>
                <w:color w:val="000000"/>
              </w:rPr>
              <w:t>П</w:t>
            </w:r>
            <w:r w:rsidRPr="0047176A">
              <w:rPr>
                <w:rFonts w:ascii="Roboto-Regular" w:hAnsi="Roboto-Regular"/>
                <w:color w:val="000000"/>
              </w:rPr>
              <w:t xml:space="preserve">орядок расследования НС </w:t>
            </w:r>
            <w:proofErr w:type="gramStart"/>
            <w:r w:rsidRPr="0047176A">
              <w:rPr>
                <w:rFonts w:ascii="Roboto-Regular" w:hAnsi="Roboto-Regular"/>
                <w:color w:val="000000"/>
              </w:rPr>
              <w:t>с</w:t>
            </w:r>
            <w:proofErr w:type="gramEnd"/>
            <w:r w:rsidRPr="0047176A">
              <w:rPr>
                <w:rFonts w:ascii="Roboto-Regular" w:hAnsi="Roboto-Regular"/>
                <w:color w:val="000000"/>
              </w:rPr>
              <w:t xml:space="preserve"> обучающимися</w:t>
            </w:r>
          </w:p>
          <w:p w:rsidR="008032F3" w:rsidRPr="0047176A" w:rsidRDefault="008032F3" w:rsidP="000C6549">
            <w:pPr>
              <w:jc w:val="both"/>
              <w:rPr>
                <w:bCs/>
                <w:iCs/>
              </w:rPr>
            </w:pPr>
          </w:p>
        </w:tc>
        <w:tc>
          <w:tcPr>
            <w:tcW w:w="6935" w:type="dxa"/>
          </w:tcPr>
          <w:p w:rsidR="008032F3" w:rsidRDefault="008032F3" w:rsidP="000C6549">
            <w:pPr>
              <w:jc w:val="both"/>
            </w:pPr>
            <w:r>
              <w:lastRenderedPageBreak/>
              <w:t xml:space="preserve">Документы по организации безопасности образовательного процесса (особенно в кабинетах повышенной </w:t>
            </w:r>
            <w:proofErr w:type="spellStart"/>
            <w:r>
              <w:t>опсности</w:t>
            </w:r>
            <w:proofErr w:type="spellEnd"/>
            <w:r>
              <w:t>)</w:t>
            </w:r>
          </w:p>
          <w:p w:rsidR="008032F3" w:rsidRDefault="008032F3" w:rsidP="000C6549">
            <w:pPr>
              <w:jc w:val="both"/>
            </w:pPr>
            <w:r>
              <w:t xml:space="preserve">Документы по расследованию НС </w:t>
            </w:r>
            <w:proofErr w:type="gramStart"/>
            <w:r>
              <w:t>с</w:t>
            </w:r>
            <w:proofErr w:type="gramEnd"/>
            <w:r>
              <w:t xml:space="preserve"> обучающимися</w:t>
            </w:r>
          </w:p>
        </w:tc>
      </w:tr>
      <w:tr w:rsidR="008032F3" w:rsidRPr="00B336A3" w:rsidTr="000C6549">
        <w:tc>
          <w:tcPr>
            <w:tcW w:w="828" w:type="dxa"/>
          </w:tcPr>
          <w:p w:rsidR="008032F3" w:rsidRDefault="008032F3" w:rsidP="000C65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256" w:type="dxa"/>
          </w:tcPr>
          <w:p w:rsidR="008032F3" w:rsidRDefault="008032F3" w:rsidP="008032F3">
            <w:r>
              <w:t xml:space="preserve">Организация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</w:t>
            </w:r>
          </w:p>
        </w:tc>
        <w:tc>
          <w:tcPr>
            <w:tcW w:w="3479" w:type="dxa"/>
          </w:tcPr>
          <w:p w:rsidR="008032F3" w:rsidRPr="0047176A" w:rsidRDefault="008032F3" w:rsidP="000C65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</w:p>
        </w:tc>
        <w:tc>
          <w:tcPr>
            <w:tcW w:w="6935" w:type="dxa"/>
          </w:tcPr>
          <w:p w:rsidR="008032F3" w:rsidRDefault="008032F3" w:rsidP="000C6549">
            <w:pPr>
              <w:jc w:val="both"/>
            </w:pPr>
            <w:r>
              <w:t xml:space="preserve">Положение о </w:t>
            </w:r>
            <w:proofErr w:type="spellStart"/>
            <w:r w:rsidR="002867B0">
              <w:t>внутришкольном</w:t>
            </w:r>
            <w:proofErr w:type="spellEnd"/>
            <w:r w:rsidR="002867B0">
              <w:t xml:space="preserve"> контроле</w:t>
            </w:r>
          </w:p>
          <w:p w:rsidR="002867B0" w:rsidRDefault="002867B0" w:rsidP="000C6549">
            <w:pPr>
              <w:jc w:val="both"/>
            </w:pPr>
            <w:r>
              <w:t>Утвержденный план на 2018-2019 учебный год</w:t>
            </w:r>
          </w:p>
          <w:p w:rsidR="002867B0" w:rsidRDefault="002867B0" w:rsidP="002867B0">
            <w:pPr>
              <w:jc w:val="both"/>
            </w:pPr>
            <w:r>
              <w:t xml:space="preserve">Распорядительные документы ОО о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  <w:p w:rsidR="002867B0" w:rsidRPr="002867B0" w:rsidRDefault="002867B0" w:rsidP="002867B0">
            <w:pPr>
              <w:jc w:val="both"/>
            </w:pPr>
            <w:r>
              <w:t>Справки по итогам контроля</w:t>
            </w:r>
          </w:p>
        </w:tc>
      </w:tr>
      <w:tr w:rsidR="002867B0" w:rsidRPr="00B336A3" w:rsidTr="000C6549">
        <w:tc>
          <w:tcPr>
            <w:tcW w:w="828" w:type="dxa"/>
          </w:tcPr>
          <w:p w:rsidR="002867B0" w:rsidRDefault="002867B0" w:rsidP="000C65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6" w:type="dxa"/>
          </w:tcPr>
          <w:p w:rsidR="002867B0" w:rsidRPr="002867B0" w:rsidRDefault="002867B0" w:rsidP="008032F3">
            <w:r w:rsidRPr="002867B0">
              <w:rPr>
                <w:rStyle w:val="a4"/>
                <w:rFonts w:ascii="Roboto-Regular" w:hAnsi="Roboto-Regular"/>
                <w:b w:val="0"/>
                <w:color w:val="000000"/>
                <w:shd w:val="clear" w:color="auto" w:fill="FFFFFF"/>
              </w:rPr>
              <w:t>Организация работы по обеспечению безопасности обучающихся во время их ежедневной перевозки до школы и обратно</w:t>
            </w:r>
          </w:p>
        </w:tc>
        <w:tc>
          <w:tcPr>
            <w:tcW w:w="3479" w:type="dxa"/>
          </w:tcPr>
          <w:p w:rsidR="002867B0" w:rsidRP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2867B0">
              <w:rPr>
                <w:rFonts w:ascii="Roboto-Regular" w:hAnsi="Roboto-Regular"/>
                <w:color w:val="000000"/>
              </w:rPr>
              <w:t xml:space="preserve">Использование для ежедневной перевозки обучающихся до школ и обратно транспорта, соответствующего </w:t>
            </w:r>
            <w:proofErr w:type="spellStart"/>
            <w:r w:rsidRPr="002867B0">
              <w:rPr>
                <w:rFonts w:ascii="Roboto-Regular" w:hAnsi="Roboto-Regular"/>
                <w:color w:val="000000"/>
              </w:rPr>
              <w:t>ГОСТу</w:t>
            </w:r>
            <w:proofErr w:type="spellEnd"/>
            <w:r w:rsidRPr="002867B0">
              <w:rPr>
                <w:rFonts w:ascii="Roboto-Regular" w:hAnsi="Roboto-Regular"/>
                <w:color w:val="000000"/>
              </w:rPr>
              <w:t xml:space="preserve"> 33552-2015 «Автобусы для перевозки детей. Технические требования и методы </w:t>
            </w:r>
            <w:r w:rsidRPr="002867B0">
              <w:rPr>
                <w:rFonts w:ascii="Roboto-Regular" w:hAnsi="Roboto-Regular"/>
                <w:color w:val="000000"/>
              </w:rPr>
              <w:lastRenderedPageBreak/>
              <w:t>испытаний» (</w:t>
            </w:r>
            <w:proofErr w:type="gramStart"/>
            <w:r w:rsidRPr="002867B0">
              <w:rPr>
                <w:rFonts w:ascii="Roboto-Regular" w:hAnsi="Roboto-Regular"/>
                <w:color w:val="000000"/>
              </w:rPr>
              <w:t>введен</w:t>
            </w:r>
            <w:proofErr w:type="gramEnd"/>
            <w:r w:rsidRPr="002867B0">
              <w:rPr>
                <w:rFonts w:ascii="Roboto-Regular" w:hAnsi="Roboto-Regular"/>
                <w:color w:val="000000"/>
              </w:rPr>
              <w:t xml:space="preserve"> в действие Приказом </w:t>
            </w:r>
            <w:proofErr w:type="spellStart"/>
            <w:r w:rsidRPr="002867B0">
              <w:rPr>
                <w:rFonts w:ascii="Roboto-Regular" w:hAnsi="Roboto-Regular"/>
                <w:color w:val="000000"/>
              </w:rPr>
              <w:t>Росстандарта</w:t>
            </w:r>
            <w:proofErr w:type="spellEnd"/>
            <w:r w:rsidRPr="002867B0">
              <w:rPr>
                <w:rFonts w:ascii="Roboto-Regular" w:hAnsi="Roboto-Regular"/>
                <w:color w:val="000000"/>
              </w:rPr>
              <w:t xml:space="preserve"> от 22.06.2016 N 662-ст).</w:t>
            </w:r>
          </w:p>
          <w:p w:rsidR="002867B0" w:rsidRP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2867B0">
              <w:rPr>
                <w:rFonts w:ascii="Roboto-Regular" w:hAnsi="Roboto-Regular"/>
                <w:color w:val="000000"/>
              </w:rPr>
              <w:t>Осуществление регулярных перевозок обучающихся школы по утвержденным маршрутам, на которые имеются паспорта и акты обследования, подтверждающие соответствие маршрутов требованиям безопасности дорожного движения.</w:t>
            </w:r>
          </w:p>
          <w:p w:rsidR="002867B0" w:rsidRP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2867B0">
              <w:rPr>
                <w:rFonts w:ascii="Roboto-Regular" w:hAnsi="Roboto-Regular"/>
                <w:color w:val="000000"/>
              </w:rPr>
              <w:t>Соответствие (исключение случаев превышения) количества перевозимых за один рейс обучающихся школы количеству посадочных ме</w:t>
            </w:r>
            <w:proofErr w:type="gramStart"/>
            <w:r w:rsidRPr="002867B0">
              <w:rPr>
                <w:rFonts w:ascii="Roboto-Regular" w:hAnsi="Roboto-Regular"/>
                <w:color w:val="000000"/>
              </w:rPr>
              <w:t>ст в тр</w:t>
            </w:r>
            <w:proofErr w:type="gramEnd"/>
            <w:r w:rsidRPr="002867B0">
              <w:rPr>
                <w:rFonts w:ascii="Roboto-Regular" w:hAnsi="Roboto-Regular"/>
                <w:color w:val="000000"/>
              </w:rPr>
              <w:t>анспортном средстве.</w:t>
            </w:r>
          </w:p>
          <w:p w:rsidR="002867B0" w:rsidRP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2867B0">
              <w:rPr>
                <w:rFonts w:ascii="Roboto-Regular" w:hAnsi="Roboto-Regular"/>
                <w:color w:val="000000"/>
              </w:rPr>
              <w:t>Допуск к осуществлению перевозок обучающихся школы водителей, имеющих соответствующую квалификацию и непрерывный стаж работы в качестве водителя автобуса не менее трех последних лет.</w:t>
            </w:r>
          </w:p>
          <w:p w:rsidR="002867B0" w:rsidRP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2867B0">
              <w:rPr>
                <w:rFonts w:ascii="Roboto-Regular" w:hAnsi="Roboto-Regular"/>
                <w:color w:val="000000"/>
              </w:rPr>
              <w:t xml:space="preserve">Соблюдение водителем при перевозках обучающихся школы Правил дорожного движения РФ, утвержденных постановлением Совета Министров - Правительства РФ </w:t>
            </w:r>
            <w:r w:rsidRPr="002867B0">
              <w:rPr>
                <w:rFonts w:ascii="Roboto-Regular" w:hAnsi="Roboto-Regular"/>
                <w:color w:val="000000"/>
              </w:rPr>
              <w:lastRenderedPageBreak/>
              <w:t>от 23 октября 1993 года N 1090, и следование со скоростью, не превышающей 60 км/ч.</w:t>
            </w:r>
          </w:p>
          <w:p w:rsidR="002867B0" w:rsidRP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2867B0">
              <w:rPr>
                <w:rFonts w:ascii="Roboto-Regular" w:hAnsi="Roboto-Regular"/>
                <w:color w:val="000000"/>
              </w:rPr>
              <w:t>Сопровождение обучающихся школ при их ежедневной перевозке до школ и обратно лицом из числа работников школ.</w:t>
            </w:r>
          </w:p>
          <w:p w:rsidR="002867B0" w:rsidRP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2867B0">
              <w:rPr>
                <w:rFonts w:ascii="Roboto-Regular" w:hAnsi="Roboto-Regular"/>
                <w:color w:val="000000"/>
              </w:rPr>
              <w:t xml:space="preserve">Проведение </w:t>
            </w:r>
            <w:proofErr w:type="spellStart"/>
            <w:r w:rsidRPr="002867B0">
              <w:rPr>
                <w:rFonts w:ascii="Roboto-Regular" w:hAnsi="Roboto-Regular"/>
                <w:color w:val="000000"/>
              </w:rPr>
              <w:t>предрейсовых</w:t>
            </w:r>
            <w:proofErr w:type="spellEnd"/>
            <w:r w:rsidRPr="002867B0">
              <w:rPr>
                <w:rFonts w:ascii="Roboto-Regular" w:hAnsi="Roboto-Regular"/>
                <w:color w:val="000000"/>
              </w:rPr>
              <w:t xml:space="preserve"> медицинских осмотров водителей.</w:t>
            </w:r>
          </w:p>
          <w:p w:rsidR="002867B0" w:rsidRP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2867B0">
              <w:rPr>
                <w:rFonts w:ascii="Roboto-Regular" w:hAnsi="Roboto-Regular"/>
                <w:color w:val="000000"/>
              </w:rPr>
              <w:t>Проведение проверок технической исправности транспортных сре</w:t>
            </w:r>
            <w:proofErr w:type="gramStart"/>
            <w:r w:rsidRPr="002867B0">
              <w:rPr>
                <w:rFonts w:ascii="Roboto-Regular" w:hAnsi="Roboto-Regular"/>
                <w:color w:val="000000"/>
              </w:rPr>
              <w:t>дств пр</w:t>
            </w:r>
            <w:proofErr w:type="gramEnd"/>
            <w:r w:rsidRPr="002867B0">
              <w:rPr>
                <w:rFonts w:ascii="Roboto-Regular" w:hAnsi="Roboto-Regular"/>
                <w:color w:val="000000"/>
              </w:rPr>
              <w:t>и выпуске на линию с занесением в специальный акт.</w:t>
            </w:r>
          </w:p>
          <w:p w:rsidR="002867B0" w:rsidRP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2867B0">
              <w:rPr>
                <w:rFonts w:ascii="Roboto-Regular" w:hAnsi="Roboto-Regular"/>
                <w:color w:val="000000"/>
              </w:rPr>
              <w:t>Проведение инструктажей водителей и сопровождающих лиц по вопросам безопасности дорожного движения с отметкой в журнале регистрации.</w:t>
            </w:r>
          </w:p>
          <w:p w:rsidR="002867B0" w:rsidRP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  <w:r w:rsidRPr="002867B0">
              <w:rPr>
                <w:rFonts w:ascii="Roboto-Regular" w:hAnsi="Roboto-Regular"/>
                <w:color w:val="000000"/>
              </w:rPr>
              <w:t>Наличие локальных нормативных и распорядительных актов, регулирующих вопросы организации перевозок обучающихся школы.</w:t>
            </w:r>
          </w:p>
          <w:p w:rsid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  <w:sz w:val="18"/>
                <w:szCs w:val="18"/>
              </w:rPr>
            </w:pPr>
            <w:r w:rsidRPr="002867B0">
              <w:rPr>
                <w:rFonts w:ascii="Roboto-Regular" w:hAnsi="Roboto-Regular"/>
                <w:color w:val="000000"/>
              </w:rPr>
              <w:t xml:space="preserve"> В случае привлечения к перевозкам обучающихся школы сторонних организаций-перевозчиков - </w:t>
            </w:r>
            <w:r w:rsidRPr="002867B0">
              <w:rPr>
                <w:rFonts w:ascii="Roboto-Regular" w:hAnsi="Roboto-Regular"/>
                <w:color w:val="000000"/>
              </w:rPr>
              <w:lastRenderedPageBreak/>
              <w:t>наличие у организаций-перевозчиков лицензии на данный вид деятельности, соблюдение</w:t>
            </w:r>
            <w:r>
              <w:rPr>
                <w:rFonts w:ascii="Roboto-Regular" w:hAnsi="Roboto-Regular"/>
                <w:color w:val="000000"/>
                <w:sz w:val="18"/>
                <w:szCs w:val="18"/>
              </w:rPr>
              <w:t xml:space="preserve"> требований законодательства РФ.</w:t>
            </w:r>
          </w:p>
          <w:p w:rsidR="002867B0" w:rsidRPr="002867B0" w:rsidRDefault="002867B0" w:rsidP="000C654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-Regular" w:hAnsi="Roboto-Regular"/>
                <w:color w:val="000000"/>
              </w:rPr>
            </w:pPr>
          </w:p>
        </w:tc>
        <w:tc>
          <w:tcPr>
            <w:tcW w:w="6935" w:type="dxa"/>
          </w:tcPr>
          <w:p w:rsid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Распорядительные документы по организации перевозок по перечню</w:t>
            </w:r>
          </w:p>
          <w:p w:rsid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Документы по организации хранения бензина для автобуса и </w:t>
            </w:r>
          </w:p>
          <w:p w:rsidR="002867B0" w:rsidRPr="002867B0" w:rsidRDefault="002867B0" w:rsidP="002867B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места стоянки автобуса</w:t>
            </w:r>
          </w:p>
        </w:tc>
      </w:tr>
    </w:tbl>
    <w:p w:rsidR="008032F3" w:rsidRPr="00B336A3" w:rsidRDefault="008032F3" w:rsidP="008032F3"/>
    <w:p w:rsidR="008032F3" w:rsidRPr="00B336A3" w:rsidRDefault="008032F3" w:rsidP="008032F3"/>
    <w:p w:rsidR="008032F3" w:rsidRPr="00B336A3" w:rsidRDefault="008032F3" w:rsidP="008032F3"/>
    <w:p w:rsidR="008032F3" w:rsidRPr="00B336A3" w:rsidRDefault="008032F3" w:rsidP="008032F3"/>
    <w:p w:rsidR="008032F3" w:rsidRDefault="008032F3" w:rsidP="008032F3"/>
    <w:p w:rsidR="000222B6" w:rsidRDefault="000222B6"/>
    <w:sectPr w:rsidR="000222B6" w:rsidSect="006A2B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2F3"/>
    <w:rsid w:val="000222B6"/>
    <w:rsid w:val="002867B0"/>
    <w:rsid w:val="0080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2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6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2019-02-15T02:12:00Z</dcterms:created>
  <dcterms:modified xsi:type="dcterms:W3CDTF">2019-02-15T02:25:00Z</dcterms:modified>
</cp:coreProperties>
</file>