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МАМСКО-ЧУЙСКОГО </w:t>
      </w: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МАМСКО-ЧУЙСКОГО РАЙОНА</w:t>
      </w: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C566F" w:rsidRPr="00CC566F" w:rsidRDefault="00CC566F" w:rsidP="00CC566F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8"/>
        </w:rPr>
      </w:pPr>
    </w:p>
    <w:p w:rsidR="00CC566F" w:rsidRPr="00CC566F" w:rsidRDefault="00CC566F" w:rsidP="00CC56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sz w:val="28"/>
          <w:szCs w:val="28"/>
        </w:rPr>
        <w:t>?? июля 2019  г.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  <w:t>п. Мама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proofErr w:type="gramStart"/>
      <w:r w:rsidRPr="00CC566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C5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C566F" w:rsidRPr="00CC566F" w:rsidRDefault="00CC566F" w:rsidP="00CC5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5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ПОРЯДКЕ ОБЕСПЕЧЕНИЯ СОДЕРЖАНИЯ ЗДАНИЙ </w:t>
      </w:r>
    </w:p>
    <w:p w:rsid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5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МУНИЦИПАЛЬНЫХ ОБРАЗОВАТЕЛЬНЫХ УЧРЕЖДЕНИЙ </w:t>
      </w:r>
    </w:p>
    <w:p w:rsid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5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МАМСКО-ЧУЙСКОГО РАЙОНА, ОБУСТРОЙСТВА </w:t>
      </w: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ПРИЛЕГАЮЩИХ К НИМ ТЕРРИТОРИЙ</w:t>
      </w: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66F" w:rsidRPr="00CC566F" w:rsidRDefault="00CC566F" w:rsidP="00C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C566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В целях установления порядка обеспечения содержания зданий и сооружений му</w:t>
      </w:r>
      <w:r w:rsidRPr="00CC566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softHyphen/>
        <w:t>ниципальных образовательных организаций, обустройства прилегающих к ним террито</w:t>
      </w:r>
      <w:r w:rsidRPr="00CC566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softHyphen/>
        <w:t>рий, в соответствии с пунктом 5 статьи 9 Федерального закона от 29 декабря 2012 года № 273-ФЗ «Об образовании в Росси</w:t>
      </w:r>
      <w:r w:rsidRPr="00CC566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C566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ской Федерации», в соответствии с Федеральным законом от 06.10.2013 г. № 131-ФЗ "Об общих принципах организации местного самоуправления в Ро</w:t>
      </w:r>
      <w:r w:rsidRPr="00CC566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C566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сийской Федерации"</w:t>
      </w:r>
      <w:r w:rsidRPr="00CC5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Мамско-Чуйского района, а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министрация</w:t>
      </w:r>
      <w:proofErr w:type="gramEnd"/>
      <w:r w:rsidRPr="00CC566F">
        <w:rPr>
          <w:rFonts w:ascii="Times New Roman" w:eastAsia="Times New Roman" w:hAnsi="Times New Roman" w:cs="Times New Roman"/>
          <w:sz w:val="28"/>
          <w:szCs w:val="28"/>
        </w:rPr>
        <w:t xml:space="preserve"> Мамско-Чуйского района </w:t>
      </w:r>
    </w:p>
    <w:p w:rsidR="00CC566F" w:rsidRPr="00CC566F" w:rsidRDefault="00CC566F" w:rsidP="00C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6F" w:rsidRPr="00CC566F" w:rsidRDefault="00CC566F" w:rsidP="00CC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C566F" w:rsidRPr="00CC566F" w:rsidRDefault="00CC566F" w:rsidP="00C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6F" w:rsidRPr="00CC566F" w:rsidRDefault="00CC566F" w:rsidP="00CC56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обеспечения содержания зданий м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ниципальных  образовательных учреждений Мамско-Чуйского района, обустройства прилегающих к ним территорий (Приложение №1).</w:t>
      </w:r>
    </w:p>
    <w:p w:rsidR="00CC566F" w:rsidRPr="00CC566F" w:rsidRDefault="00CC566F" w:rsidP="00CC566F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приложении к районной газете «Мамский горняк» «Вертикаль власти», разместить на сайте адм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 xml:space="preserve">нистрации Мамско-Чуйского района </w:t>
      </w:r>
      <w:hyperlink r:id="rId7" w:history="1">
        <w:r w:rsidRPr="00CC56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http://mchr.irkobl.ru</w:t>
        </w:r>
      </w:hyperlink>
      <w:r w:rsidRPr="00CC566F">
        <w:rPr>
          <w:rFonts w:ascii="Times New Roman" w:eastAsia="Times New Roman" w:hAnsi="Times New Roman" w:cs="Times New Roman"/>
          <w:sz w:val="28"/>
          <w:szCs w:val="28"/>
        </w:rPr>
        <w:t xml:space="preserve"> и МКУ «УОД» </w:t>
      </w:r>
      <w:hyperlink r:id="rId8" w:history="1">
        <w:r w:rsidRPr="00CC56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http://edu-mchr.irkmo.ru</w:t>
        </w:r>
      </w:hyperlink>
      <w:r w:rsidRPr="00CC5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66F" w:rsidRPr="00CC566F" w:rsidRDefault="00CC566F" w:rsidP="00CC566F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6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56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МКУ «Управление по организации образовательной деятел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>ности на территории Мамско-Чуйского района».</w:t>
      </w:r>
    </w:p>
    <w:p w:rsidR="00CC566F" w:rsidRPr="00CC566F" w:rsidRDefault="00CC566F" w:rsidP="00CC5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66F" w:rsidRPr="00CC566F" w:rsidRDefault="00CC566F" w:rsidP="00CC56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C566F" w:rsidRPr="00CC566F" w:rsidRDefault="00CC566F" w:rsidP="00CC5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sz w:val="28"/>
          <w:szCs w:val="28"/>
        </w:rPr>
        <w:t xml:space="preserve">     Мэр муниципального образования</w:t>
      </w:r>
    </w:p>
    <w:p w:rsidR="00CC566F" w:rsidRPr="00CC566F" w:rsidRDefault="00CC566F" w:rsidP="00CC5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66F">
        <w:rPr>
          <w:rFonts w:ascii="Times New Roman" w:eastAsia="Times New Roman" w:hAnsi="Times New Roman" w:cs="Times New Roman"/>
          <w:sz w:val="28"/>
          <w:szCs w:val="28"/>
        </w:rPr>
        <w:t xml:space="preserve">     Мамско-Чуйского района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CC566F">
        <w:rPr>
          <w:rFonts w:ascii="Times New Roman" w:eastAsia="Times New Roman" w:hAnsi="Times New Roman" w:cs="Times New Roman"/>
          <w:sz w:val="28"/>
          <w:szCs w:val="28"/>
        </w:rPr>
        <w:tab/>
        <w:t>А.Б. Сергей</w:t>
      </w:r>
    </w:p>
    <w:p w:rsidR="00CC566F" w:rsidRDefault="00CC566F" w:rsidP="0010472B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sz w:val="28"/>
          <w:szCs w:val="28"/>
        </w:rPr>
      </w:pPr>
    </w:p>
    <w:p w:rsidR="00B40BB4" w:rsidRPr="0058360C" w:rsidRDefault="00CC566F" w:rsidP="00583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sz w:val="28"/>
          <w:szCs w:val="28"/>
        </w:rPr>
        <w:br w:type="page"/>
      </w:r>
      <w:r w:rsidR="00B40BB4" w:rsidRPr="005836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40BB4" w:rsidRPr="00ED3A6A" w:rsidRDefault="00B40BB4" w:rsidP="0058360C">
      <w:pPr>
        <w:pStyle w:val="ab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 w:rsidRPr="00ED3A6A">
        <w:rPr>
          <w:b w:val="0"/>
          <w:sz w:val="28"/>
          <w:szCs w:val="28"/>
        </w:rPr>
        <w:t xml:space="preserve">к постановлению администрации </w:t>
      </w:r>
    </w:p>
    <w:p w:rsidR="00B40BB4" w:rsidRPr="00ED3A6A" w:rsidRDefault="00B40BB4" w:rsidP="0058360C">
      <w:pPr>
        <w:pStyle w:val="ab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 w:rsidRPr="00ED3A6A">
        <w:rPr>
          <w:b w:val="0"/>
          <w:sz w:val="28"/>
          <w:szCs w:val="28"/>
        </w:rPr>
        <w:t xml:space="preserve">Мамско-Чуйского района </w:t>
      </w:r>
    </w:p>
    <w:p w:rsidR="00B40BB4" w:rsidRPr="00ED3A6A" w:rsidRDefault="00B40BB4" w:rsidP="0058360C">
      <w:pPr>
        <w:pStyle w:val="ab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 w:rsidRPr="00ED3A6A">
        <w:rPr>
          <w:b w:val="0"/>
          <w:sz w:val="28"/>
          <w:szCs w:val="28"/>
        </w:rPr>
        <w:t>от 00 июля 2019 г. № 00</w:t>
      </w:r>
    </w:p>
    <w:p w:rsidR="00CC566F" w:rsidRDefault="00CC566F" w:rsidP="0058360C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sz w:val="28"/>
          <w:szCs w:val="28"/>
        </w:rPr>
      </w:pPr>
    </w:p>
    <w:p w:rsidR="00B521BE" w:rsidRPr="00C36D0F" w:rsidRDefault="00B521BE" w:rsidP="0010472B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bookmarkStart w:id="0" w:name="_GoBack"/>
      <w:bookmarkEnd w:id="0"/>
      <w:r w:rsidRPr="00C36D0F">
        <w:rPr>
          <w:rStyle w:val="3"/>
          <w:b/>
          <w:sz w:val="28"/>
          <w:szCs w:val="28"/>
        </w:rPr>
        <w:t>Положение</w:t>
      </w:r>
    </w:p>
    <w:p w:rsidR="00B521BE" w:rsidRPr="00C36D0F" w:rsidRDefault="00B521BE" w:rsidP="0010472B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C36D0F">
        <w:rPr>
          <w:rStyle w:val="3"/>
          <w:b/>
          <w:sz w:val="28"/>
          <w:szCs w:val="28"/>
        </w:rPr>
        <w:t>о порядке обеспечения содержания зданий муниципальных обра</w:t>
      </w:r>
      <w:r w:rsidR="0058360C">
        <w:rPr>
          <w:rStyle w:val="3"/>
          <w:b/>
          <w:sz w:val="28"/>
          <w:szCs w:val="28"/>
        </w:rPr>
        <w:t>зо</w:t>
      </w:r>
      <w:r w:rsidRPr="00C36D0F">
        <w:rPr>
          <w:rStyle w:val="3"/>
          <w:b/>
          <w:sz w:val="28"/>
          <w:szCs w:val="28"/>
        </w:rPr>
        <w:t>вательных учреждений</w:t>
      </w:r>
      <w:r w:rsidR="003B424A">
        <w:rPr>
          <w:rStyle w:val="3"/>
          <w:b/>
          <w:sz w:val="28"/>
          <w:szCs w:val="28"/>
        </w:rPr>
        <w:t xml:space="preserve"> Мамско-Чуйского района</w:t>
      </w:r>
      <w:r w:rsidRPr="00C36D0F">
        <w:rPr>
          <w:rStyle w:val="3"/>
          <w:b/>
          <w:sz w:val="28"/>
          <w:szCs w:val="28"/>
        </w:rPr>
        <w:t>, обустройства прил</w:t>
      </w:r>
      <w:r w:rsidRPr="00C36D0F">
        <w:rPr>
          <w:rStyle w:val="3"/>
          <w:b/>
          <w:sz w:val="28"/>
          <w:szCs w:val="28"/>
        </w:rPr>
        <w:t>е</w:t>
      </w:r>
      <w:r w:rsidRPr="00C36D0F">
        <w:rPr>
          <w:rStyle w:val="3"/>
          <w:b/>
          <w:sz w:val="28"/>
          <w:szCs w:val="28"/>
        </w:rPr>
        <w:t>гающих</w:t>
      </w:r>
      <w:r w:rsidR="0010472B" w:rsidRPr="00C36D0F">
        <w:rPr>
          <w:rStyle w:val="3"/>
          <w:b/>
          <w:sz w:val="28"/>
          <w:szCs w:val="28"/>
        </w:rPr>
        <w:t xml:space="preserve"> </w:t>
      </w:r>
      <w:r w:rsidRPr="00C36D0F">
        <w:rPr>
          <w:rStyle w:val="3"/>
          <w:b/>
          <w:sz w:val="28"/>
          <w:szCs w:val="28"/>
        </w:rPr>
        <w:t>к ним территорий</w:t>
      </w:r>
    </w:p>
    <w:p w:rsidR="00B521BE" w:rsidRPr="003D69F9" w:rsidRDefault="00B521BE" w:rsidP="003D69F9">
      <w:pPr>
        <w:pStyle w:val="20"/>
        <w:widowControl/>
        <w:shd w:val="clear" w:color="auto" w:fill="auto"/>
        <w:tabs>
          <w:tab w:val="left" w:pos="10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21BE" w:rsidRPr="00B40BB4" w:rsidRDefault="00B521BE" w:rsidP="00B40B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0B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:rsidR="00B40BB4" w:rsidRPr="00B40BB4" w:rsidRDefault="00B40BB4" w:rsidP="00B40BB4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0472B" w:rsidRPr="00B40BB4" w:rsidRDefault="003B424A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ложение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разработан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п. 5 ч. 1 ст. 9 Ф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дерального закона Российской Федерации </w:t>
      </w:r>
      <w:hyperlink r:id="rId9" w:history="1">
        <w:r w:rsidR="00811B50" w:rsidRPr="00B40B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29 декабря 2012 года № 273-ФЗ «</w:t>
        </w:r>
        <w:r w:rsidR="00B521BE" w:rsidRPr="00B40B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образовании в Российской Федерации</w:t>
        </w:r>
      </w:hyperlink>
      <w:r w:rsidR="00811B50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 целью </w:t>
      </w:r>
      <w:proofErr w:type="gramStart"/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регламентации обеспечения содерж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ния зданий образовательных 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proofErr w:type="gramEnd"/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Мамско-Чуйского района</w:t>
      </w:r>
      <w:r w:rsidR="00B521BE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, обустройства прилегающих к ним территорий.</w:t>
      </w:r>
    </w:p>
    <w:p w:rsidR="0010472B" w:rsidRPr="00B40BB4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работы по обеспечению содержания зданий муниц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пальных образовательных </w:t>
      </w:r>
      <w:r w:rsidR="00D8271C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обустройства прилегающих к ним территорий осуществляется </w:t>
      </w:r>
      <w:r w:rsidR="00811B50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на осн</w:t>
      </w:r>
      <w:r w:rsidR="00811B50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11B50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вании и в соответствии </w:t>
      </w:r>
      <w:proofErr w:type="gramStart"/>
      <w:r w:rsidR="00811B50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0472B" w:rsidRDefault="0010472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hyperlink r:id="rId10" w:history="1">
        <w:r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остановление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м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Главного государственного санитарного врача Российской Фед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ерации от 29 декабря 2010 года № 189 «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верждении Са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ПиН 2.4.2.2821-10 «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(зарегис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рировано в Минюсте Российской Федерации 3 марта 2011 год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а, </w:t>
      </w:r>
      <w:proofErr w:type="gramStart"/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регистрац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онный</w:t>
      </w:r>
      <w:proofErr w:type="gramEnd"/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19993);</w:t>
      </w:r>
    </w:p>
    <w:p w:rsidR="0010472B" w:rsidRDefault="0010472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остановление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м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Главного государственного санитарного врача Ро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сийской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Федерации от 15 мая 2013 года № 26 «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</w:t>
        </w:r>
        <w:r w:rsidR="00811B5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верждении СанПиН 2.4.1.3049-13 «</w:t>
        </w:r>
        <w:r w:rsidR="00B521BE" w:rsidRPr="001047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 (зарегистрировано в Минюсте Российской Федерации 29 мая 2013 год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а, </w:t>
      </w:r>
      <w:proofErr w:type="gramStart"/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регистрационный</w:t>
      </w:r>
      <w:proofErr w:type="gramEnd"/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28564);</w:t>
      </w:r>
    </w:p>
    <w:p w:rsidR="0010472B" w:rsidRDefault="0010472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Главного государственного санитарного врача Ро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сийской Федерации от 4 июля 2014 года № 41 «</w:t>
      </w:r>
      <w:r w:rsidR="00811B50" w:rsidRPr="00811B50">
        <w:rPr>
          <w:rFonts w:ascii="Times New Roman" w:eastAsia="Times New Roman" w:hAnsi="Times New Roman" w:cs="Times New Roman"/>
          <w:spacing w:val="2"/>
          <w:sz w:val="28"/>
          <w:szCs w:val="28"/>
        </w:rPr>
        <w:t>Об ут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верждении СанПиН 2.4.4.3172-14 «</w:t>
      </w:r>
      <w:r w:rsidR="00811B50" w:rsidRPr="00811B50">
        <w:rPr>
          <w:rFonts w:ascii="Times New Roman" w:eastAsia="Times New Roman" w:hAnsi="Times New Roman" w:cs="Times New Roman"/>
          <w:spacing w:val="2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Зарегистрировано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в Мин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юсте 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Ро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сийской Федерации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20 августа 2014 года,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регистрационный</w:t>
      </w:r>
      <w:proofErr w:type="gramEnd"/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33660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811B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B30DE" w:rsidRPr="006B30DE" w:rsidRDefault="006B30D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образовательных учреждений является А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ция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Мамско-Чуйского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(далее – Админ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страция)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B30DE" w:rsidRPr="006B30DE" w:rsidRDefault="006B30DE" w:rsidP="006B30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Функции и полномочия Учредителя </w:t>
      </w:r>
      <w:r w:rsidR="003B42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образовательных учреждений 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Муниципальное казенное учреждение «Управление по орг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низации образовательной деятельности на территории Мамско-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Чуйского района» (далее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МКУ «Управление образовательной деятельности»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). </w:t>
      </w:r>
    </w:p>
    <w:p w:rsidR="006B30DE" w:rsidRDefault="006B30DE" w:rsidP="006B30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Функции и полномочия собственника имущества </w:t>
      </w:r>
      <w:r w:rsidR="003B42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образовательных учреждений 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комитет по управлению муниципальным имущес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вом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Мамско-Чуйского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КУМИ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10472B" w:rsidRDefault="0010472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271C" w:rsidRPr="00B40BB4" w:rsidRDefault="00B521BE" w:rsidP="00B40B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0B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Требования к содержанию зданий</w:t>
      </w:r>
    </w:p>
    <w:p w:rsidR="00E367FD" w:rsidRDefault="00E367FD" w:rsidP="00E367F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271C" w:rsidRPr="00B40BB4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передает образовательным </w:t>
      </w:r>
      <w:r w:rsidR="003D69F9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учреждениям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операти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ное управление недвижимое имущество, необходимое для осуществления установленных уставами образовательных </w:t>
      </w:r>
      <w:r w:rsidR="003D69F9"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видов деятел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B40BB4">
        <w:rPr>
          <w:rFonts w:ascii="Times New Roman" w:eastAsia="Times New Roman" w:hAnsi="Times New Roman" w:cs="Times New Roman"/>
          <w:spacing w:val="2"/>
          <w:sz w:val="28"/>
          <w:szCs w:val="28"/>
        </w:rPr>
        <w:t>ности.</w:t>
      </w:r>
    </w:p>
    <w:p w:rsidR="00D8271C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Имущ</w:t>
      </w:r>
      <w:r w:rsidR="003D69F9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ество передается образовательным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69F9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учреждениям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основании договора оперативного управления и акта приема-передачи к нему.</w:t>
      </w:r>
    </w:p>
    <w:p w:rsidR="00D8271C" w:rsidRDefault="003D69F9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Имущество образовательных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, закрепленное за ним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праве оперативного управления, является муниципальной собственностью 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Ма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ско-Чуйского района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При осуществлении оперативного управления имуществом</w:t>
      </w:r>
      <w:r w:rsidR="003D69F9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, образов</w:t>
      </w:r>
      <w:r w:rsidR="003D69F9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3D69F9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тельное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69F9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учреждение обязано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D8271C" w:rsidRDefault="008873F5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и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спользовать закрепленное за ним на праве оперативного управл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ния имущество эффективно и строго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 целевому назначению;</w:t>
      </w:r>
    </w:p>
    <w:p w:rsidR="00D8271C" w:rsidRDefault="008873F5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н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 допускать ухудшения технического состояния имущества, кроме случаев нормативного износа в процессе эксплуатации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8271C" w:rsidRDefault="008873F5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существлять капитальный и текущий ремонт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закрепленного за ним имущества;</w:t>
      </w:r>
    </w:p>
    <w:p w:rsidR="00D8271C" w:rsidRDefault="008873F5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8271C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огласовывать с КУМИ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сделки с имуществом (аренда, безвозмездное пользование, залог, иной способ распоряжаться имуществом, приобрете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ным за счет средств, выделенных по смете на приобретение такого имущ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ства).</w:t>
      </w:r>
    </w:p>
    <w:p w:rsidR="00D8271C" w:rsidRDefault="005E7D9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д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провод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мую соотв</w:t>
      </w:r>
      <w:r w:rsidR="00D8271C">
        <w:rPr>
          <w:rFonts w:ascii="Times New Roman" w:eastAsia="Times New Roman" w:hAnsi="Times New Roman" w:cs="Times New Roman"/>
          <w:spacing w:val="2"/>
          <w:sz w:val="28"/>
          <w:szCs w:val="28"/>
        </w:rPr>
        <w:t>етствующей экспертной комиссией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271C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аренды не может заключаться, если в результате экспертной оценки установлена возможность ухудшения указанных условий (ст. </w:t>
      </w:r>
      <w:r w:rsidRPr="00D8271C">
        <w:rPr>
          <w:rFonts w:ascii="Times New Roman" w:eastAsia="Times New Roman" w:hAnsi="Times New Roman" w:cs="Times New Roman"/>
          <w:spacing w:val="2"/>
          <w:sz w:val="28"/>
          <w:szCs w:val="28"/>
        </w:rPr>
        <w:t>13 </w:t>
      </w:r>
      <w:hyperlink r:id="rId12" w:history="1">
        <w:r w:rsidRPr="00D8271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24 июля 1998 года N 124-ФЗ "Об основных г</w:t>
        </w:r>
        <w:r w:rsidRPr="00D8271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а</w:t>
        </w:r>
        <w:r w:rsidRPr="00D8271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рантиях прав ребенка в Российской Федерации"</w:t>
        </w:r>
      </w:hyperlink>
      <w:r w:rsidR="005E7D9F" w:rsidRPr="00D8271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D8271C" w:rsidRDefault="005E7D9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д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оговор аренды может быть признан недействительным по основ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ниям, установленным гражданским законодательством.</w:t>
      </w:r>
    </w:p>
    <w:p w:rsidR="00D8271C" w:rsidRDefault="005E7D9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и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мущество, приобретенное образовательной организацией за счет средств, выделенных по смете, поступает в оперативное управление образ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вательной организации в порядке, установленном </w:t>
      </w:r>
      <w:hyperlink r:id="rId13" w:history="1">
        <w:r w:rsidR="00B521BE" w:rsidRPr="00D8271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Гражданским кодексом Российской Федерации</w:t>
        </w:r>
      </w:hyperlink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иными правовыми актами.</w:t>
      </w:r>
    </w:p>
    <w:p w:rsidR="00D8271C" w:rsidRDefault="005E7D9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п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раво оперативного управления имуществом прекращается по осн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ваниям и в порядке, предусмотренном </w:t>
      </w:r>
      <w:hyperlink r:id="rId14" w:history="1">
        <w:r w:rsidR="00B521BE" w:rsidRPr="00D8271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иными правовыми актами.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наличии технического заключения (экспертизы) специализир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ванной организации о ветхости или аварийности зданий эксплуатация да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ных объектов прекращается.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Организация </w:t>
      </w:r>
      <w:proofErr w:type="gramStart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содержанием зданий в исправном техническом состоянии возлагается на руководителей муниципал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ьных образов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тельных 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7D9F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данного положения образовательные 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разрабатывают порядок проведения плановых и внеплановых осмотров, эк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плуатируемых ими зданий. </w:t>
      </w:r>
    </w:p>
    <w:p w:rsidR="00D8271C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 порядке определяются количество и состав комиссий по осмотрам, перечень зданий. Плановые осмотры зданий организуются два раза в г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од - весенние и осенние осмотры.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 здания образовательных 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закрепляются при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казом руководителя муниципального образовательного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лицом, отве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ственным за эксплуатацию.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Лицо, ответственное за эксплуатацию здания, обязано обеспечить:</w:t>
      </w:r>
    </w:p>
    <w:p w:rsidR="00D8271C" w:rsidRDefault="005E7D9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т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ехническое обслуживание (содержание) здания, включающее в себя контроль по состоянию здания, поддержание его в исправности, работосп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собности, наладке и регулированию инженерных систем.</w:t>
      </w:r>
    </w:p>
    <w:p w:rsidR="00D8271C" w:rsidRDefault="005E7D9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смотры зданий в весенний и осенний период, подготовку к сезо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ной эксплуатации.</w:t>
      </w:r>
    </w:p>
    <w:p w:rsidR="005E7D9F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Весенние осмотры для проверки технического состояния зданий, инженерного и технического оборудования, прилегающей территории проводятся после окончания эксплуатации в зимних условиях сразу после та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ния снега, когда здания, сооружения и прилегающая к ним территория могут быть доступны для осмотра.</w:t>
      </w:r>
    </w:p>
    <w:p w:rsidR="00D8271C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Результаты работы комиссии по плановым осмотрам зданий 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офор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ляются </w:t>
      </w:r>
      <w:r w:rsidR="005E7D9F" w:rsidRPr="0084537C">
        <w:rPr>
          <w:rFonts w:ascii="Times New Roman" w:eastAsia="Times New Roman" w:hAnsi="Times New Roman" w:cs="Times New Roman"/>
          <w:spacing w:val="2"/>
          <w:sz w:val="28"/>
          <w:szCs w:val="28"/>
        </w:rPr>
        <w:t>актом (приложение №</w:t>
      </w:r>
      <w:r w:rsidRPr="008453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1).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осенних осмотров проверку готовности зданий к эксплуат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ции в зимних условиях проводят до начала отопительного сезона, к этому времени должна быть завершена подготовка зданий и сооружений к эксплуат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ции в зимних условиях.</w:t>
      </w:r>
    </w:p>
    <w:p w:rsidR="00D8271C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работы комиссии по плановым осмотрам зданий офор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ляются</w:t>
      </w:r>
      <w:r w:rsidR="005E7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E7D9F" w:rsidRPr="0084537C">
        <w:rPr>
          <w:rFonts w:ascii="Times New Roman" w:eastAsia="Times New Roman" w:hAnsi="Times New Roman" w:cs="Times New Roman"/>
          <w:spacing w:val="2"/>
          <w:sz w:val="28"/>
          <w:szCs w:val="28"/>
        </w:rPr>
        <w:t>актом (приложение №</w:t>
      </w:r>
      <w:r w:rsidRPr="008453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2).</w:t>
      </w:r>
    </w:p>
    <w:p w:rsidR="005E7D9F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Внеплановые осмотры зданий проводятся 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комиссией, создаваемой распоряжением Администрации, 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после аварий техногенного характера и стихийных бедствий (ураганных ветров, ливней, снег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опадов, наводнений) </w:t>
      </w:r>
    </w:p>
    <w:p w:rsidR="005E7D9F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 акта внепланового осмотра зданий предусмотрена </w:t>
      </w:r>
      <w:r w:rsidR="006B30DE" w:rsidRPr="007B04CB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</w:t>
      </w:r>
      <w:r w:rsidRPr="007B04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3).</w:t>
      </w:r>
    </w:p>
    <w:p w:rsidR="00D8271C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случае тяжелых последствий воздействия на здания неблагоприя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ных факторов, осмотры зданий и сооруже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ний проводятся в соответствии с законодательством Российской Федерации.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Частичные осмотры зданий проводятся с целью обеспечения постоя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ного наблюдения за правильной эксплуатацией объектов.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Календарные сроки плановых осмотров зданий устанавливаются в зависимости от климатических условий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утверждаются приказом руковод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теля образовательного учреждения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обнаружения во время осмотров зданий дефектов, деформ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ции конструкций (трещины, разломы, выпучивания, осадка фундамента, другие дефекты) и оборудования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лицо, ответственное за эксплуатацию зд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ния, докладывает о неисправностях и деформа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ции руководителю образов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тельного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основании актов осмотров руководителями обр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зовательных 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разрабатываются мероприятия по устранению в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явленных недостатков с указанием сроков и ответственных лиц за их в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полнение, а также выдаются задания и поручения лицам, назначенным 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ветственными за эксплуатацию зданий и сооружений.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осмотров (неисправности и повреждения) лицо, ответс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венное за эксплуатацию зданий, сооружений, отражает в журнале учета технического состоян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ия зданий по форме </w:t>
      </w:r>
      <w:r w:rsidR="00EC43CB" w:rsidRPr="007B04CB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</w:t>
      </w:r>
      <w:r w:rsidRPr="007B04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4),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который</w:t>
      </w:r>
      <w:proofErr w:type="gramEnd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предъявляется комиссиям по проведению плановых проверок.</w:t>
      </w:r>
    </w:p>
    <w:p w:rsidR="00D8271C" w:rsidRDefault="00EC43CB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Готовность образовательного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новому учебному году определяется после проверки специальной комиссией по приемке ее гото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ности к началу учебного года.</w:t>
      </w:r>
    </w:p>
    <w:p w:rsidR="00B521BE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По итогам приемки составляетс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я акт готовности образовательного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реждения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0BB4" w:rsidRPr="003D69F9" w:rsidRDefault="00B40BB4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521BE" w:rsidRPr="00B40BB4" w:rsidRDefault="00B521BE" w:rsidP="00B40B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0B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Требования к обустройст</w:t>
      </w:r>
      <w:r w:rsidR="00EC43CB" w:rsidRPr="00B40B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ву прилегающей к образовательному</w:t>
      </w:r>
      <w:r w:rsidRPr="00B40B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EC43CB" w:rsidRPr="00B40B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учреждению</w:t>
      </w:r>
      <w:r w:rsidRPr="00B40B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территории</w:t>
      </w:r>
    </w:p>
    <w:p w:rsidR="00E367FD" w:rsidRPr="003D69F9" w:rsidRDefault="00E367FD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271C" w:rsidRDefault="00EC43CB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Образовательное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учреждение обязано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осуществлять мероприятия по поддержанию надлежащего санитарно-экологического состояния закре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ленной территории.</w:t>
      </w:r>
    </w:p>
    <w:p w:rsidR="00D8271C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образовательных 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быть огражд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ны по всему периметру и озеленены согласно санитарно-эпидемиологическим требованиям и нормам.</w:t>
      </w:r>
    </w:p>
    <w:p w:rsidR="00E367FD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образовательных 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быть без ям и выбоин, ровными и чистыми. Дороги, подъезды, проходы к зданиям, сооруж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ниям, пожарным водоемам, гидрантам, используемым для целей пожарот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шения, а также подступы к пожарным стационарным лестницам должны быть всегда свободными, содержаться в исправном состоянии, иметь тве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дое покрытие, а зимой быть очищенными от снега и льда.</w:t>
      </w:r>
    </w:p>
    <w:p w:rsidR="008D5C18" w:rsidRDefault="00B521BE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Территории образовательных 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своевременно очищаться от мусора, опавших листьев, сухой травы и других видов загря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нений. Твердые отходы, мусор следует собирать на специально выделенных площадках в контейнеры, а затем вывозить.</w:t>
      </w:r>
    </w:p>
    <w:p w:rsidR="008D5C18" w:rsidRDefault="008D5C18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Опасные участки территории образовательных учреждений в осе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не-зимний период должны ограждаться сигнальной лентой.</w:t>
      </w:r>
    </w:p>
    <w:p w:rsidR="008D5C18" w:rsidRDefault="008D5C18" w:rsidP="00B40BB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весенне-летний период на территории дошкольных образовател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ных учреждений необходимо проводить следующие работы:</w:t>
      </w:r>
    </w:p>
    <w:p w:rsidR="008D5C18" w:rsidRDefault="008D5C18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 мытье веранд, малых</w:t>
      </w:r>
      <w:r w:rsidR="003B42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архитектурных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форм, оборудования и т.д.;</w:t>
      </w:r>
    </w:p>
    <w:p w:rsidR="008D5C18" w:rsidRDefault="008D5C18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покраска веранд, малых </w:t>
      </w:r>
      <w:r w:rsidR="003B42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архитектурных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форм, инвентаря, оборуд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вания, забора и т.д. (по необходимости);</w:t>
      </w:r>
    </w:p>
    <w:p w:rsidR="008D5C18" w:rsidRDefault="008D5C18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побелка деревьев, кустарников, фундамента зданий;</w:t>
      </w:r>
    </w:p>
    <w:p w:rsidR="008D5C18" w:rsidRDefault="008D5C18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оформление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центральной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групповых клумб, содержание клумб;</w:t>
      </w:r>
    </w:p>
    <w:p w:rsidR="008D5C18" w:rsidRDefault="008D5C18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завоз песка (по необходимости);</w:t>
      </w:r>
    </w:p>
    <w:p w:rsidR="008D5C18" w:rsidRDefault="008D5C18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покос травы на газонах 1 раз в две недели;</w:t>
      </w:r>
    </w:p>
    <w:p w:rsidR="008D5C18" w:rsidRDefault="008D5C18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удаление сухих и опасных деревьев (по необходимости).</w:t>
      </w:r>
    </w:p>
    <w:p w:rsidR="00B521BE" w:rsidRPr="003D69F9" w:rsidRDefault="00B521BE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7FD" w:rsidRPr="0058360C" w:rsidRDefault="00B521BE" w:rsidP="005836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Контроль за</w:t>
      </w:r>
      <w:proofErr w:type="gramEnd"/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техническим состоянием зданий</w:t>
      </w:r>
      <w:r w:rsid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образовательных организаций</w:t>
      </w: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20357F" w:rsidRPr="003D69F9" w:rsidRDefault="0020357F" w:rsidP="00E367F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техническим состоянием зданий осуществляется в сл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дующем порядке:</w:t>
      </w:r>
    </w:p>
    <w:p w:rsidR="00E367FD" w:rsidRDefault="00EC43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лановые осмотры, в ходе которых проверяется техническое состо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ние зданий в целом, включая конструкции, инженерное оборудование и внешнее благоустройство.</w:t>
      </w:r>
    </w:p>
    <w:p w:rsidR="00E367FD" w:rsidRDefault="00EC43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в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неплановые осмотры, в ходе которых проверяются здания в целом или их отдельные конструктивные элементы, подвергшиеся воздействию неблагоприятных факторов.</w:t>
      </w:r>
    </w:p>
    <w:p w:rsidR="00E367FD" w:rsidRDefault="00EC43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астичные осмотры, в ходе которых проверяется техническое состояние отдельных конструктивных элементов зданий, отдельных помещ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ний, инженерных систем в целом или по отдельным их видам, элементов внешнего благоустройства.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При плановых осмотрах зданий проверяются:</w:t>
      </w:r>
      <w:r w:rsidR="00E367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367FD" w:rsidRDefault="00E367FD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C4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нешнее благоустройство.</w:t>
      </w:r>
    </w:p>
    <w:p w:rsidR="00E367FD" w:rsidRDefault="00EC43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4026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ундаменты и подвальные помещения, </w:t>
      </w:r>
      <w:r w:rsidR="006B30D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системы автономного отопления (при наличии)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, тепловые пункты, инженерные устройства и обор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B521BE" w:rsidRPr="006B30DE">
        <w:rPr>
          <w:rFonts w:ascii="Times New Roman" w:eastAsia="Times New Roman" w:hAnsi="Times New Roman" w:cs="Times New Roman"/>
          <w:spacing w:val="2"/>
          <w:sz w:val="28"/>
          <w:szCs w:val="28"/>
        </w:rPr>
        <w:t>дование.</w:t>
      </w:r>
    </w:p>
    <w:p w:rsidR="00E367FD" w:rsidRDefault="00EC43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граждающие конструкции и элементы фасада (козырьки, архите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турные детали, водоотводящие устройства).</w:t>
      </w:r>
    </w:p>
    <w:p w:rsidR="00E367FD" w:rsidRDefault="00EC43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ровли, чердачные помещения и перекрытия, надкровельные вент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ляционные и дымовые трубы, коммуникации и инженерные устройства, расположенные в чердачных и кровельных пространствах.</w:t>
      </w:r>
    </w:p>
    <w:p w:rsidR="00E367FD" w:rsidRDefault="00EC43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772070">
        <w:rPr>
          <w:rFonts w:ascii="Times New Roman" w:eastAsia="Times New Roman" w:hAnsi="Times New Roman" w:cs="Times New Roman"/>
          <w:spacing w:val="2"/>
          <w:sz w:val="28"/>
          <w:szCs w:val="28"/>
        </w:rPr>
        <w:t>оэтажные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перекрытия, капитальные стены и перегородки внутри помещений санузлы, санитарно-техническое и инженерное оборудование.</w:t>
      </w:r>
    </w:p>
    <w:p w:rsidR="00E367FD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троительные конструкции и несущие элементы технологического оборудования.</w:t>
      </w:r>
    </w:p>
    <w:p w:rsidR="00E367FD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облюдение габаритных приближений.</w:t>
      </w:r>
    </w:p>
    <w:p w:rsidR="00E367FD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аружные коммуникации и их обустройства.</w:t>
      </w:r>
    </w:p>
    <w:p w:rsidR="00E367FD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ротивопожарные устройства.</w:t>
      </w:r>
    </w:p>
    <w:p w:rsidR="00E367FD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рилегающая территория.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Особое внимание при проведении плановых, внеплановых и части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ных осмотров обращается на следующие сооружения и конструкции:</w:t>
      </w:r>
    </w:p>
    <w:p w:rsidR="00E367FD" w:rsidRPr="00772070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521BE"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ооружения и конструкции, подверженные вибрирующим и другим динамическим нагрузкам, расположенные на просадочных территориях, ветхие и аварийные здания и сооружения, объекты, имеющие износ нес</w:t>
      </w:r>
      <w:r w:rsidR="00B521BE"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B521BE"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щих конструкций свыше 60%.</w:t>
      </w:r>
    </w:p>
    <w:p w:rsidR="00E367FD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- к</w:t>
      </w:r>
      <w:r w:rsidR="00B521BE"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онструкции, лишенные естественного освещения и проветривания, подверженные повышенному увлажнению или находящиеся в других усл</w:t>
      </w:r>
      <w:r w:rsidR="00B521BE"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521BE" w:rsidRPr="00772070">
        <w:rPr>
          <w:rFonts w:ascii="Times New Roman" w:eastAsia="Times New Roman" w:hAnsi="Times New Roman" w:cs="Times New Roman"/>
          <w:spacing w:val="2"/>
          <w:sz w:val="28"/>
          <w:szCs w:val="28"/>
        </w:rPr>
        <w:t>виях, не соответствующих техническим и санитарным нормативам.</w:t>
      </w:r>
    </w:p>
    <w:p w:rsidR="00E367FD" w:rsidRDefault="00487609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ыполнение замечаний и поручений, выданных предыдущими пл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новыми проверками.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Построенные и реконструированные здания в первый год их эксплу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тации дополнительно проверяются на соответствие выполненных работ строительным нормам и правилам.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случаях обнаружения деформаций, промерзаний, сильных прот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гического и инженерного оборудования, комиссии определяют меры по обеспечению безопасности людей.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Оформленные акты осмотра направляются в течение одного дня в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шестоящей организ</w:t>
      </w:r>
      <w:r w:rsidR="00487609">
        <w:rPr>
          <w:rFonts w:ascii="Times New Roman" w:eastAsia="Times New Roman" w:hAnsi="Times New Roman" w:cs="Times New Roman"/>
          <w:spacing w:val="2"/>
          <w:sz w:val="28"/>
          <w:szCs w:val="28"/>
        </w:rPr>
        <w:t>ации (учредителю образовательного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87609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Для определения причин возникновения дефектов, проведения техн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ческой экспертизы, взятия проб и инструментальных исследований, а также в других необходимых случаях комиссии по осмотру зданий могут привлекать специалистов соответствующей квалификации (лицензированные 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ганизации или частные лица), назначать сроки и определять состав спец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альной комиссии по детальному обследованию здания.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зданиях, где требуется дополнительный </w:t>
      </w:r>
      <w:proofErr w:type="gramStart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технич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ским состоянием этих зданий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вия их эксплуатации.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осмотров в срок не более трех дней устраняются 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наруженные отклонения от нормативного режима эксплуатации зданий, в частности, неисправность механизмов открывания окон, дверей, ворот, 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нарей, повреждения наружного остекления, водосточных труб и желобов, отмосток, ликвидация зазоров, щелей и трещин, выполняются другие раб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ты текущего характера.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осмотров оформляются акты, на основании кот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рых руководитель о</w:t>
      </w:r>
      <w:r w:rsidR="00487609">
        <w:rPr>
          <w:rFonts w:ascii="Times New Roman" w:eastAsia="Times New Roman" w:hAnsi="Times New Roman" w:cs="Times New Roman"/>
          <w:spacing w:val="2"/>
          <w:sz w:val="28"/>
          <w:szCs w:val="28"/>
        </w:rPr>
        <w:t>бразовательного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87609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дает поручения об у</w:t>
      </w:r>
      <w:r w:rsidR="00772070">
        <w:rPr>
          <w:rFonts w:ascii="Times New Roman" w:eastAsia="Times New Roman" w:hAnsi="Times New Roman" w:cs="Times New Roman"/>
          <w:spacing w:val="2"/>
          <w:sz w:val="28"/>
          <w:szCs w:val="28"/>
        </w:rPr>
        <w:t>стр</w:t>
      </w:r>
      <w:r w:rsidR="00772070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720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нении выявленных нарушений и информирует о выявленных нарушениях </w:t>
      </w:r>
      <w:r w:rsidR="0048760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Муниципальное казенное учреждение «Управление образовательной деятельн</w:t>
      </w:r>
      <w:r w:rsidR="0048760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87609">
        <w:rPr>
          <w:rFonts w:ascii="Times New Roman" w:eastAsia="Times New Roman" w:hAnsi="Times New Roman" w:cs="Times New Roman"/>
          <w:spacing w:val="2"/>
          <w:sz w:val="28"/>
          <w:szCs w:val="28"/>
        </w:rPr>
        <w:t>сти».</w:t>
      </w:r>
    </w:p>
    <w:p w:rsidR="00402627" w:rsidRDefault="00402627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МКУ «Управление образовательной деятельности» координирует 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боту по организации капитального и текущего ремонта образовательных учреждений.</w:t>
      </w:r>
    </w:p>
    <w:p w:rsidR="00402627" w:rsidRDefault="00402627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обеспечения содержания зданий, обустройства прилегающих территорий образовательных учреждений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МКУ «Управление образовател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ной деятельности» ежегодно формирует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план ремонтных работ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тельных учреждений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, включающий в себя мероприятия по подготовке к новому учебному году, осенне-зимнему периоду, выполнени</w:t>
      </w:r>
      <w:r w:rsidR="003B424A">
        <w:rPr>
          <w:rFonts w:ascii="Times New Roman" w:eastAsia="Times New Roman" w:hAnsi="Times New Roman" w:cs="Times New Roman"/>
          <w:spacing w:val="2"/>
          <w:sz w:val="28"/>
          <w:szCs w:val="28"/>
        </w:rPr>
        <w:t>ю предписаний на</w:t>
      </w:r>
      <w:r w:rsidR="003B424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3B424A">
        <w:rPr>
          <w:rFonts w:ascii="Times New Roman" w:eastAsia="Times New Roman" w:hAnsi="Times New Roman" w:cs="Times New Roman"/>
          <w:spacing w:val="2"/>
          <w:sz w:val="28"/>
          <w:szCs w:val="28"/>
        </w:rPr>
        <w:t>зорных органов в срок до 10 августа текущего года.</w:t>
      </w:r>
    </w:p>
    <w:p w:rsidR="00402627" w:rsidRDefault="00402627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План ремонтных работ в образовательных учреждениях составляется с целью определения финансовой потребности для проведения текущего и капитального ремонта.</w:t>
      </w:r>
    </w:p>
    <w:p w:rsidR="00402627" w:rsidRPr="00402627" w:rsidRDefault="00402627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Для составления плана используется представленная руководител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ми образовательных организаций информация:</w:t>
      </w:r>
    </w:p>
    <w:p w:rsidR="00402627" w:rsidRP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 на текущий и капитальный ремонт зданий и сооружений, об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стройство прилегающей территории;</w:t>
      </w:r>
    </w:p>
    <w:p w:rsidR="00402627" w:rsidRP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предписания контролирующих органов;</w:t>
      </w:r>
    </w:p>
    <w:p w:rsid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предполагаемые образовательными учреждениями сроки проведения ремонта.</w:t>
      </w:r>
    </w:p>
    <w:p w:rsidR="00402627" w:rsidRDefault="00402627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02627" w:rsidRPr="0058360C" w:rsidRDefault="00402627" w:rsidP="005836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Проведение ремонтных работ</w:t>
      </w:r>
    </w:p>
    <w:p w:rsidR="00402627" w:rsidRDefault="00402627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02627" w:rsidRPr="00402627" w:rsidRDefault="00402627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 зданий представляет собой комплекс технических меропри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тий, направленных на поддержание или восстановление первоначальных эксплуатационных качеств как здания в целом, так и их отдельных конс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рукций.</w:t>
      </w:r>
    </w:p>
    <w:p w:rsidR="00402627" w:rsidRP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Ремонтные работы подразделяются на два вида:</w:t>
      </w:r>
    </w:p>
    <w:p w:rsidR="00402627" w:rsidRP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текущий;</w:t>
      </w:r>
    </w:p>
    <w:p w:rsid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капитальный.</w:t>
      </w:r>
    </w:p>
    <w:p w:rsidR="00402627" w:rsidRPr="00402627" w:rsidRDefault="00402627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Текущий ремонт.</w:t>
      </w:r>
    </w:p>
    <w:p w:rsidR="00402627" w:rsidRP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К текущему ремонту зданий относятся работы по систематическому и своевременному предохранению частей зданий и инженерного оборудов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ния от преждевременного износа путем проведения профилактических м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роприятий и устранения мелких повреждений и неисправностей.</w:t>
      </w:r>
    </w:p>
    <w:p w:rsidR="00402627" w:rsidRP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Работы по текущему ремонту производятся регулярно в течение года на основании описей общих, текущих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внеочередных осмотров зданий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по заявкам руководителей образовательных учреждений.</w:t>
      </w:r>
    </w:p>
    <w:p w:rsidR="00402627" w:rsidRDefault="00402627" w:rsidP="00402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Повреждения непредвиденного или аварийного характера устраняю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ся в первую очередь, а создающие опасность для детей и работающего пе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сонала или приводящие к разрушению конструкции здания, должны устр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02627">
        <w:rPr>
          <w:rFonts w:ascii="Times New Roman" w:eastAsia="Times New Roman" w:hAnsi="Times New Roman" w:cs="Times New Roman"/>
          <w:spacing w:val="2"/>
          <w:sz w:val="28"/>
          <w:szCs w:val="28"/>
        </w:rPr>
        <w:t>няться немедленно.</w:t>
      </w:r>
    </w:p>
    <w:p w:rsidR="007F02EC" w:rsidRPr="007F02EC" w:rsidRDefault="007F02EC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Капитальный ремонт.</w:t>
      </w:r>
    </w:p>
    <w:p w:rsidR="007F02EC" w:rsidRPr="007F02EC" w:rsidRDefault="007F02EC" w:rsidP="007F02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К капитальному ремонту зданий относятся такие работы, в процессе которых производится смена изношенных конструкций и деталей зданий или замена их на более прочные и экономичные, улучшающие эксплуатац</w:t>
      </w: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онные возможности ремонтируемых объектов.</w:t>
      </w:r>
    </w:p>
    <w:p w:rsidR="007F02EC" w:rsidRPr="007F02EC" w:rsidRDefault="007F02EC" w:rsidP="007F02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производстве капитального ремонта не допускается замена существующих конструкций другими, не соответствующими действующим те</w:t>
      </w: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ническим условиям и нормам нового строительства.</w:t>
      </w:r>
    </w:p>
    <w:p w:rsidR="00402627" w:rsidRDefault="007F02EC" w:rsidP="007F02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Одновременно с проведением капитального ремонта за счет тех же средств допускается осуществление некоторых работ по улучшению усл</w:t>
      </w: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F02EC">
        <w:rPr>
          <w:rFonts w:ascii="Times New Roman" w:eastAsia="Times New Roman" w:hAnsi="Times New Roman" w:cs="Times New Roman"/>
          <w:spacing w:val="2"/>
          <w:sz w:val="28"/>
          <w:szCs w:val="28"/>
        </w:rPr>
        <w:t>вий для организации образовательного процесса и труда работников.</w:t>
      </w:r>
    </w:p>
    <w:p w:rsidR="00402627" w:rsidRDefault="00402627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085D" w:rsidRPr="0058360C" w:rsidRDefault="0006085D" w:rsidP="005836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Планирование мероприятий планово-предупредительных р</w:t>
      </w: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бот</w:t>
      </w:r>
    </w:p>
    <w:p w:rsidR="00C36D0F" w:rsidRDefault="00C36D0F" w:rsidP="0006085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085D" w:rsidRDefault="0006085D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Все работы, предусмотренные системой планово-предупредительных работ по зданиям, выполняются по годовым планам (графикам), утвержде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ным руководителем образовател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ьного учреждения </w:t>
      </w:r>
      <w:r w:rsidRPr="007B04CB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 5).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Составляются эти планы на основании данных технич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ских осмотров зданий, отдельных конструкций и видов инженерного обор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дования.</w:t>
      </w:r>
    </w:p>
    <w:p w:rsidR="00402627" w:rsidRDefault="0006085D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Финансирование текущего ремонта и работ по обследованию зд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ний с инструментальными замерами производится за счет средств местного бю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6085D">
        <w:rPr>
          <w:rFonts w:ascii="Times New Roman" w:eastAsia="Times New Roman" w:hAnsi="Times New Roman" w:cs="Times New Roman"/>
          <w:spacing w:val="2"/>
          <w:sz w:val="28"/>
          <w:szCs w:val="28"/>
        </w:rPr>
        <w:t>жета.</w:t>
      </w:r>
    </w:p>
    <w:p w:rsidR="00402627" w:rsidRDefault="00402627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5E32" w:rsidRPr="0058360C" w:rsidRDefault="00EF5E32" w:rsidP="005836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составления и утверждения проектно-сметной док</w:t>
      </w: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ментации на проведение ремонта</w:t>
      </w:r>
    </w:p>
    <w:p w:rsidR="00EF5E32" w:rsidRDefault="00EF5E32" w:rsidP="00EF5E3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5E32" w:rsidRDefault="00EF5E32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E32">
        <w:rPr>
          <w:rFonts w:ascii="Times New Roman" w:eastAsia="Times New Roman" w:hAnsi="Times New Roman" w:cs="Times New Roman"/>
          <w:spacing w:val="2"/>
          <w:sz w:val="28"/>
          <w:szCs w:val="28"/>
        </w:rPr>
        <w:t>Производство ремонтных работ зданий осуществляется по утвержденным руководителем образовательного учреждения сметам. Сметы с</w:t>
      </w:r>
      <w:r w:rsidRPr="00EF5E3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F5E32">
        <w:rPr>
          <w:rFonts w:ascii="Times New Roman" w:eastAsia="Times New Roman" w:hAnsi="Times New Roman" w:cs="Times New Roman"/>
          <w:spacing w:val="2"/>
          <w:sz w:val="28"/>
          <w:szCs w:val="28"/>
        </w:rPr>
        <w:t>ставляются на основании дефектной ведомости, которая включает в себя описи видов работ, их объем с указанием помещения. К описи прилагается краткая пояснительная записка. Дефектная ведомость должна утверждаться руководителем образовательного учреждения.</w:t>
      </w:r>
    </w:p>
    <w:p w:rsidR="00402627" w:rsidRDefault="00402627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521BE" w:rsidRPr="0058360C" w:rsidRDefault="00B521BE" w:rsidP="005836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Финансовое обеспечение содержания зданий образовательных </w:t>
      </w:r>
      <w:r w:rsidR="0010472B"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учреждений</w:t>
      </w:r>
      <w:r w:rsidRPr="0058360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обустройства прилегающих к ним территорий</w:t>
      </w:r>
    </w:p>
    <w:p w:rsidR="00E367FD" w:rsidRPr="003D69F9" w:rsidRDefault="00E367FD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Финансовое обеспечение содержания зданий образовательных 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учре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, обустройства прилегающих к ним территорий осуществляется за счет средств муниципального бюджета.</w:t>
      </w:r>
    </w:p>
    <w:p w:rsidR="00E367FD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Финансовое обеспечение содержания зданий образовательных 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, обустройства прилегающих к ним территорий содержит следу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щие виды расходов:</w:t>
      </w:r>
    </w:p>
    <w:p w:rsidR="00E367FD" w:rsidRDefault="0010472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="00FA394F">
        <w:rPr>
          <w:rFonts w:ascii="Times New Roman" w:eastAsia="Times New Roman" w:hAnsi="Times New Roman" w:cs="Times New Roman"/>
          <w:spacing w:val="2"/>
          <w:sz w:val="28"/>
          <w:szCs w:val="28"/>
        </w:rPr>
        <w:t>риобретение коммунальных услуг;</w:t>
      </w:r>
    </w:p>
    <w:p w:rsidR="00FA394F" w:rsidRDefault="00FA394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приобретение материалов для ремонта;</w:t>
      </w:r>
    </w:p>
    <w:p w:rsidR="00E367FD" w:rsidRDefault="0010472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, находящихся на праве оперативного управления</w:t>
      </w:r>
      <w:r w:rsidR="00FA394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367FD" w:rsidRDefault="0010472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плата арендной платы в соответствии с заключенными договорами аренды (субаренды, имущественного найма, проката) объектов образов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521BE"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FA394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521BE" w:rsidRDefault="00B521BE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Распределение бюджетных ассигнований на обеспечение содерж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ния зданий образовательных 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3D6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обустройство прилегающих к ним территорий осуществляется 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МКУ «Управление образовательной деятельн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10472B">
        <w:rPr>
          <w:rFonts w:ascii="Times New Roman" w:eastAsia="Times New Roman" w:hAnsi="Times New Roman" w:cs="Times New Roman"/>
          <w:spacing w:val="2"/>
          <w:sz w:val="28"/>
          <w:szCs w:val="28"/>
        </w:rPr>
        <w:t>сти».</w:t>
      </w:r>
    </w:p>
    <w:p w:rsidR="00AE176F" w:rsidRDefault="00AE176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E176F" w:rsidRDefault="00AE176F" w:rsidP="0058360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AE176F" w:rsidRPr="0058360C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1</w:t>
      </w:r>
    </w:p>
    <w:p w:rsidR="00AE176F" w:rsidRPr="0058360C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Положению о порядке обеспечения содержания</w:t>
      </w:r>
    </w:p>
    <w:p w:rsidR="00AE176F" w:rsidRPr="0058360C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зданий муниципальных образовательных учреждений,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обустройства прилегающих к ним территорий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AE17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общего (весеннего) осмотра здания</w:t>
      </w:r>
      <w:r w:rsidRPr="00AE17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"__" ________ 20__ г.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 xml:space="preserve">На осмотр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по строению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1. Год постройки____________________________________________________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2. Материал стен____________________________________________________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3. Число этажей_____________________________________________________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4. Наличие подвала _________________м</w:t>
      </w:r>
      <w:proofErr w:type="gramStart"/>
      <w:r w:rsidRPr="00AE17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E1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5. Общая площадь__________________________м</w:t>
      </w:r>
      <w:proofErr w:type="gramStart"/>
      <w:r w:rsidRPr="00AE17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E1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осмотра строения и проведение испытания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председателя 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AE176F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</w:t>
      </w:r>
      <w:r w:rsidRPr="00AE176F">
        <w:rPr>
          <w:rFonts w:ascii="Times New Roman" w:eastAsia="Times New Roman" w:hAnsi="Times New Roman" w:cs="Times New Roman"/>
          <w:sz w:val="18"/>
          <w:szCs w:val="24"/>
        </w:rPr>
        <w:tab/>
      </w:r>
      <w:r w:rsidRPr="00AE176F">
        <w:rPr>
          <w:rFonts w:ascii="Times New Roman" w:eastAsia="Times New Roman" w:hAnsi="Times New Roman" w:cs="Times New Roman"/>
          <w:sz w:val="18"/>
          <w:szCs w:val="24"/>
        </w:rPr>
        <w:tab/>
        <w:t xml:space="preserve"> (должность, звание, фамилия, инициалы)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 xml:space="preserve">членов: 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E176F">
        <w:rPr>
          <w:rFonts w:ascii="Times New Roman" w:eastAsia="Times New Roman" w:hAnsi="Times New Roman" w:cs="Times New Roman"/>
          <w:sz w:val="18"/>
          <w:szCs w:val="24"/>
        </w:rPr>
        <w:t>(должность, звание, фамилия, инициалы)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произвела осмотр вышеуказанного строения, технического состояния основных конструкции, оборудования, элементов внешнего благоустройства.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Помимо внешнего осмотра строения произведено: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открытие шурфов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простукивание штукатурки и облицовки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снятие архитектурных деталей для осмотра конструкций и их креплений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вскрытие конструкций для определения их сохранности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испытание несущих конструкций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взятие проб материалов и передача их в лабораторию для испытаний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проверка действия санитарно-технических устройств и другого инженерного оборудов</w:t>
            </w: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/>
                <w:sz w:val="24"/>
                <w:szCs w:val="24"/>
              </w:rPr>
              <w:t>опытная топка комнатных печей и кухонных очагов</w:t>
            </w:r>
          </w:p>
        </w:tc>
      </w:tr>
      <w:tr w:rsidR="00AE176F" w:rsidRPr="00AE176F" w:rsidTr="00AE176F">
        <w:tc>
          <w:tcPr>
            <w:tcW w:w="10516" w:type="dxa"/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6"/>
        <w:gridCol w:w="3069"/>
        <w:gridCol w:w="1292"/>
        <w:gridCol w:w="993"/>
        <w:gridCol w:w="1055"/>
        <w:gridCol w:w="1535"/>
        <w:gridCol w:w="1111"/>
      </w:tblGrid>
      <w:tr w:rsidR="00AE176F" w:rsidRPr="00AE176F" w:rsidTr="00AE176F">
        <w:tc>
          <w:tcPr>
            <w:tcW w:w="27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зданий и констру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ций с указанием матери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лов (бутовый камень, ки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пич, железобетон, дерево, металл и т.д.)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частей зданий и ко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E176F" w:rsidRPr="00AE176F" w:rsidTr="00AE176F">
        <w:tc>
          <w:tcPr>
            <w:tcW w:w="27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требует ремонта</w:t>
            </w: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осмотра частей зданий, сооружений и конструкций</w:t>
            </w: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Фундаменты: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ленточные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 отдельные опоры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наружные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колонны и столбы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Фасады: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архитектурная отделка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балконы и карнизы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пожарные лестницы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Водоотводящие устройс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ва: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трубы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воронки и </w:t>
            </w: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покрытия поясков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внутренние водосточные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трубы и детали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Крыши: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кровля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парапеты и решетки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чердачные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междуэтажные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надподвальные</w:t>
            </w:r>
            <w:proofErr w:type="spell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Полы: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перекрытиях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первого этажа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подвала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несущие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самонесущие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решетчатые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и двери: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окна и балконные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решетки оконные 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-решетки оконные вну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жалюзи оконные каме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витрины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наружные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наружные усиленные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внутренние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внутренние усиленные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пулестойкие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камерные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решетчатые двери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Лестницы: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площадки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Печи и очаги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тротуары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приямки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заборы и ограды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осмотра инженерного оборудования</w:t>
            </w: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отопление: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радиаторов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Котельные: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котлов, работающих на газовом топливе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угле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узел управления ТЭЦ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приборов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бойлеров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приборов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приборов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Газооборудование: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приборов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коробов в жилых (каме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ных) служебных и вспом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гательных помещениях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жалюзийных решеток в </w:t>
            </w: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чердачных помещениях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сетей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точек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и телевизионные устройства: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точек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6F" w:rsidRPr="00AE176F" w:rsidTr="00AE176F"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антенн на крыше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6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76F" w:rsidRPr="00AE176F" w:rsidRDefault="00AE176F" w:rsidP="00AE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осмотра и испытаний комиссия считает (ненужное з</w:t>
      </w:r>
      <w:r w:rsidRPr="00AE17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76F">
        <w:rPr>
          <w:rFonts w:ascii="Times New Roman" w:eastAsia="Times New Roman" w:hAnsi="Times New Roman" w:cs="Times New Roman"/>
          <w:sz w:val="24"/>
          <w:szCs w:val="24"/>
        </w:rPr>
        <w:t>черкнуть), что: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1. Строение находится в удовлетворительном состоянии и нуждается только в т</w:t>
      </w:r>
      <w:r w:rsidRPr="00AE17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76F">
        <w:rPr>
          <w:rFonts w:ascii="Times New Roman" w:eastAsia="Times New Roman" w:hAnsi="Times New Roman" w:cs="Times New Roman"/>
          <w:sz w:val="24"/>
          <w:szCs w:val="24"/>
        </w:rPr>
        <w:t>кущем ремонте.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2. Строение требует капитального ремонта. Объемы работ, подлежащих исполн</w:t>
      </w:r>
      <w:r w:rsidRPr="00AE17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76F">
        <w:rPr>
          <w:rFonts w:ascii="Times New Roman" w:eastAsia="Times New Roman" w:hAnsi="Times New Roman" w:cs="Times New Roman"/>
          <w:sz w:val="24"/>
          <w:szCs w:val="24"/>
        </w:rPr>
        <w:t>нию, указаны в графе "Решение" акта.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AE176F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</w:t>
      </w:r>
      <w:r w:rsidRPr="00AE176F">
        <w:rPr>
          <w:rFonts w:ascii="Times New Roman" w:eastAsia="Times New Roman" w:hAnsi="Times New Roman" w:cs="Times New Roman"/>
          <w:sz w:val="18"/>
          <w:szCs w:val="24"/>
        </w:rPr>
        <w:tab/>
      </w:r>
      <w:r w:rsidRPr="00AE176F">
        <w:rPr>
          <w:rFonts w:ascii="Times New Roman" w:eastAsia="Times New Roman" w:hAnsi="Times New Roman" w:cs="Times New Roman"/>
          <w:sz w:val="18"/>
          <w:szCs w:val="24"/>
        </w:rPr>
        <w:tab/>
      </w:r>
      <w:r w:rsidRPr="00AE176F">
        <w:rPr>
          <w:rFonts w:ascii="Times New Roman" w:eastAsia="Times New Roman" w:hAnsi="Times New Roman" w:cs="Times New Roman"/>
          <w:sz w:val="18"/>
          <w:szCs w:val="24"/>
        </w:rPr>
        <w:tab/>
        <w:t xml:space="preserve"> (подпись, инициалы, фамилия)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_________________________________________________________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E176F">
        <w:rPr>
          <w:rFonts w:ascii="Times New Roman" w:eastAsia="Times New Roman" w:hAnsi="Times New Roman" w:cs="Times New Roman"/>
          <w:sz w:val="24"/>
          <w:szCs w:val="24"/>
        </w:rPr>
        <w:tab/>
      </w:r>
      <w:r w:rsidRPr="00AE176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E176F">
        <w:rPr>
          <w:rFonts w:ascii="Times New Roman" w:eastAsia="Times New Roman" w:hAnsi="Times New Roman" w:cs="Times New Roman"/>
          <w:sz w:val="18"/>
          <w:szCs w:val="24"/>
        </w:rPr>
        <w:t>(подпись, инициалы, фамилия)</w:t>
      </w: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6F" w:rsidRPr="00AE176F" w:rsidRDefault="00AE176F" w:rsidP="00AE17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6F">
        <w:rPr>
          <w:rFonts w:ascii="Times New Roman" w:eastAsia="Times New Roman" w:hAnsi="Times New Roman" w:cs="Times New Roman"/>
          <w:sz w:val="24"/>
          <w:szCs w:val="24"/>
        </w:rPr>
        <w:t>Дата____________</w:t>
      </w:r>
    </w:p>
    <w:p w:rsidR="00AE176F" w:rsidRDefault="00AE176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E176F" w:rsidRDefault="00AE176F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2B0464" w:rsidRPr="0058360C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2</w:t>
      </w:r>
    </w:p>
    <w:p w:rsidR="00C36D0F" w:rsidRPr="0058360C" w:rsidRDefault="002B0464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C36D0F"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Положению о порядке обеспечения содержания </w:t>
      </w:r>
    </w:p>
    <w:p w:rsidR="00C36D0F" w:rsidRPr="0058360C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зданий муниципальных образовательных учреждений, </w:t>
      </w:r>
    </w:p>
    <w:p w:rsidR="002B0464" w:rsidRPr="002B0464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обустройства прилегающих к ним территорий</w:t>
      </w:r>
      <w:r w:rsidR="002B0464" w:rsidRPr="002B04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2B04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общего (осеннего) осмотра здания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«__» ________ 20__ г.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На осмотр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Общие сведения по строению: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1. Год постройки___________________________________________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2. Материал стен___________________________________________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3. Число этажей____________________________________________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4. Наличие подвала _____м</w:t>
      </w:r>
      <w:proofErr w:type="gramStart"/>
      <w:r w:rsidRPr="002B04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0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5. Общая площадь__________________________м</w:t>
      </w:r>
      <w:proofErr w:type="gramStart"/>
      <w:r w:rsidRPr="002B04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0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Результаты проверки готовности здания к зиме: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председателя ____________________________________________________________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0464">
        <w:rPr>
          <w:rFonts w:ascii="Times New Roman" w:eastAsia="Times New Roman" w:hAnsi="Times New Roman" w:cs="Times New Roman"/>
          <w:sz w:val="18"/>
          <w:szCs w:val="24"/>
        </w:rPr>
        <w:t>(должность, звание, фамилия, инициалы)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членов: 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64">
        <w:rPr>
          <w:rFonts w:ascii="Times New Roman" w:eastAsia="Times New Roman" w:hAnsi="Times New Roman" w:cs="Times New Roman"/>
          <w:sz w:val="18"/>
          <w:szCs w:val="24"/>
        </w:rPr>
        <w:t>(должность, звание, фамилия, инициалы)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произвела проверку готовности к эксплуатации в зимних условиях вышеуказанного строения и установила: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1. Техническое состояние основных конструктивных элементов и инженерного оборудования: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Крыша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Чердачное помещение и его вентиляция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Водосточные трубы и покрытия выступающих частей здания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Фасад здания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Входные двери и оконные переплеты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Подвальные помещения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Отмостки</w:t>
            </w:r>
            <w:proofErr w:type="spellEnd"/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 xml:space="preserve"> вокруг здания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Система центрального отопления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 xml:space="preserve">Котельное помещение и оборудование, от </w:t>
            </w:r>
            <w:proofErr w:type="gramStart"/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proofErr w:type="gramEnd"/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 xml:space="preserve"> подается тепло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Тепловые элеваторные узлы и бойлерные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Отопительные  печи:   в  том  числе  дымоходы,  газоходы (даты составления актов о допуске к эксплуатации печей)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Электрохозяйство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Обеспеченность: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Котельных топливом (указать запас в днях на систему в целом)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Уборочным   инвентарем,   спецодеждой   и  песком  для  посыпки территорий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464">
              <w:rPr>
                <w:rFonts w:ascii="Times New Roman" w:eastAsia="Times New Roman" w:hAnsi="Times New Roman"/>
                <w:sz w:val="24"/>
                <w:szCs w:val="24"/>
              </w:rPr>
              <w:t>Выводы и предложения:</w:t>
            </w: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464" w:rsidRPr="002B0464" w:rsidTr="003B424A">
        <w:tc>
          <w:tcPr>
            <w:tcW w:w="10516" w:type="dxa"/>
          </w:tcPr>
          <w:p w:rsidR="002B0464" w:rsidRPr="002B0464" w:rsidRDefault="002B0464" w:rsidP="002B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B0464">
        <w:rPr>
          <w:rFonts w:ascii="Times New Roman" w:eastAsia="Times New Roman" w:hAnsi="Times New Roman" w:cs="Times New Roman"/>
          <w:sz w:val="18"/>
          <w:szCs w:val="24"/>
        </w:rPr>
        <w:t>(подпись, инициалы, фамилия)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_________________________________________________________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B0464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</w:t>
      </w:r>
      <w:r w:rsidRPr="002B0464">
        <w:rPr>
          <w:rFonts w:ascii="Times New Roman" w:eastAsia="Times New Roman" w:hAnsi="Times New Roman" w:cs="Times New Roman"/>
          <w:sz w:val="18"/>
          <w:szCs w:val="24"/>
        </w:rPr>
        <w:tab/>
      </w:r>
      <w:r w:rsidRPr="002B0464">
        <w:rPr>
          <w:rFonts w:ascii="Times New Roman" w:eastAsia="Times New Roman" w:hAnsi="Times New Roman" w:cs="Times New Roman"/>
          <w:sz w:val="18"/>
          <w:szCs w:val="24"/>
        </w:rPr>
        <w:tab/>
        <w:t>(подпись, инициалы, фамилия)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Дата ____________</w:t>
      </w:r>
    </w:p>
    <w:p w:rsidR="002B0464" w:rsidRPr="002B0464" w:rsidRDefault="002B0464" w:rsidP="002B046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4537C" w:rsidRDefault="0084537C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84537C" w:rsidRPr="0058360C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3</w:t>
      </w:r>
    </w:p>
    <w:p w:rsidR="00C36D0F" w:rsidRPr="0058360C" w:rsidRDefault="0084537C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C36D0F"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Положению о порядке обеспечения содержания </w:t>
      </w:r>
    </w:p>
    <w:p w:rsidR="00C36D0F" w:rsidRPr="0058360C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зданий муниципальных образовательных учреждений, </w:t>
      </w:r>
    </w:p>
    <w:p w:rsidR="00C36D0F" w:rsidRPr="002B0464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обустройства прилегающих к ним территорий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2B04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внепланового</w:t>
      </w:r>
      <w:r w:rsidRPr="002B04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осмотра здания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«__» ________ 20__ г.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7C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На осмотр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84537C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Общие сведения по строению: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1. Год постройки___________________________________________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2. Материал стен___________________________________________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3. Число этажей____________________________________________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4. Наличие подвала _____м</w:t>
      </w:r>
      <w:proofErr w:type="gramStart"/>
      <w:r w:rsidRPr="002B04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0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37C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5. Общая площадь__________________________м</w:t>
      </w:r>
      <w:proofErr w:type="gramStart"/>
      <w:r w:rsidRPr="002B04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0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37C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4537C">
        <w:rPr>
          <w:rFonts w:ascii="Times New Roman" w:eastAsia="Times New Roman" w:hAnsi="Times New Roman" w:cs="Times New Roman"/>
          <w:sz w:val="24"/>
          <w:szCs w:val="24"/>
        </w:rPr>
        <w:t>Характер и дата неблагоприятных воздействий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осмотра зданий и заключение комиссии: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председателя ____________________________________________________________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0464">
        <w:rPr>
          <w:rFonts w:ascii="Times New Roman" w:eastAsia="Times New Roman" w:hAnsi="Times New Roman" w:cs="Times New Roman"/>
          <w:sz w:val="18"/>
          <w:szCs w:val="24"/>
        </w:rPr>
        <w:t>(должность, звание, фамилия, инициалы)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членов: 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64">
        <w:rPr>
          <w:rFonts w:ascii="Times New Roman" w:eastAsia="Times New Roman" w:hAnsi="Times New Roman" w:cs="Times New Roman"/>
          <w:sz w:val="18"/>
          <w:szCs w:val="24"/>
        </w:rPr>
        <w:t>(должность, звание, фамилия, инициалы)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</w:t>
      </w:r>
    </w:p>
    <w:p w:rsidR="0084537C" w:rsidRPr="002B0464" w:rsidRDefault="0084537C" w:rsidP="008453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</w:t>
      </w:r>
    </w:p>
    <w:p w:rsidR="00AE176F" w:rsidRDefault="00AE176F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произвела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осмотр 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Pr="0084537C" w:rsidRDefault="0084537C" w:rsidP="0084537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(наименование образовательного учреждения)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пострадавших в результате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Краткое описание последствий неблагоприятных воздействий: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Характеристика состояния здания после неблагоприятных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воздействий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 о мерах по предотвращению развития разрушительных явлений,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прин</w:t>
      </w: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тых сразу после неблагоприятных воздействий</w:t>
      </w:r>
    </w:p>
    <w:p w:rsidR="0084537C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______________________________________________________________________</w:t>
      </w:r>
    </w:p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7B04CB" w:rsidRDefault="0084537C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Предлагаемые меры по ликвидации последствий неблагоприятных</w:t>
      </w:r>
      <w:r w:rsidR="007B0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воздействий,</w:t>
      </w:r>
      <w:r w:rsidR="007B0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537C">
        <w:rPr>
          <w:rFonts w:ascii="Times New Roman" w:eastAsia="Times New Roman" w:hAnsi="Times New Roman" w:cs="Times New Roman"/>
          <w:spacing w:val="2"/>
          <w:sz w:val="24"/>
          <w:szCs w:val="24"/>
        </w:rPr>
        <w:t>сроки и исполнители</w:t>
      </w:r>
      <w:r w:rsidR="007B0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04CB" w:rsidRPr="002B0464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___________________________________________________</w:t>
      </w:r>
    </w:p>
    <w:p w:rsidR="007B04CB" w:rsidRPr="002B0464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B0464">
        <w:rPr>
          <w:rFonts w:ascii="Times New Roman" w:eastAsia="Times New Roman" w:hAnsi="Times New Roman" w:cs="Times New Roman"/>
          <w:sz w:val="18"/>
          <w:szCs w:val="24"/>
        </w:rPr>
        <w:t>(подпись, инициалы, фамилия)</w:t>
      </w:r>
    </w:p>
    <w:p w:rsidR="007B04CB" w:rsidRPr="002B0464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_________________________________________________________</w:t>
      </w:r>
    </w:p>
    <w:p w:rsidR="007B04CB" w:rsidRPr="002B0464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B0464">
        <w:rPr>
          <w:rFonts w:ascii="Times New Roman" w:eastAsia="Times New Roman" w:hAnsi="Times New Roman" w:cs="Times New Roman"/>
          <w:sz w:val="18"/>
          <w:szCs w:val="24"/>
        </w:rPr>
        <w:t>(подпись, инициалы, фамилия)</w:t>
      </w:r>
    </w:p>
    <w:p w:rsidR="007B04CB" w:rsidRPr="002B0464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4CB" w:rsidRPr="002B0464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64">
        <w:rPr>
          <w:rFonts w:ascii="Times New Roman" w:eastAsia="Times New Roman" w:hAnsi="Times New Roman" w:cs="Times New Roman"/>
          <w:sz w:val="24"/>
          <w:szCs w:val="24"/>
        </w:rPr>
        <w:t>Дата ____________</w:t>
      </w:r>
    </w:p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04CB" w:rsidRDefault="007B04CB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7B04CB" w:rsidRPr="0058360C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8360C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Приложение 4</w:t>
      </w:r>
    </w:p>
    <w:p w:rsidR="00C36D0F" w:rsidRPr="0058360C" w:rsidRDefault="007B04CB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C36D0F"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Положению о порядке обеспечения содержания </w:t>
      </w:r>
    </w:p>
    <w:p w:rsidR="00C36D0F" w:rsidRPr="0058360C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зданий муниципальных образовательных учреждений, </w:t>
      </w:r>
    </w:p>
    <w:p w:rsidR="00C36D0F" w:rsidRPr="007B04CB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обустройства прилегающих к ним территорий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7B04CB" w:rsidRDefault="00C36D0F" w:rsidP="007B0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C36D0F" w:rsidRPr="007B04CB" w:rsidRDefault="00C36D0F" w:rsidP="007B0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4C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Технический журнал по эксплуатации здания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CB">
        <w:rPr>
          <w:rFonts w:ascii="Times New Roman" w:eastAsia="Times New Roman" w:hAnsi="Times New Roman" w:cs="Times New Roman"/>
          <w:sz w:val="24"/>
          <w:szCs w:val="24"/>
        </w:rPr>
        <w:t>Дата приемки в эксплуатацию _____________________________________________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B04C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Основные технико-экономические показатели: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B04CB">
        <w:rPr>
          <w:rFonts w:ascii="Times New Roman" w:eastAsia="Times New Roman" w:hAnsi="Times New Roman" w:cs="Times New Roman"/>
          <w:sz w:val="24"/>
          <w:szCs w:val="24"/>
        </w:rPr>
        <w:t>1. Площадь застройки ______________ м</w:t>
      </w:r>
      <w:proofErr w:type="gramStart"/>
      <w:r w:rsidRPr="007B04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CB">
        <w:rPr>
          <w:rFonts w:ascii="Times New Roman" w:eastAsia="Times New Roman" w:hAnsi="Times New Roman" w:cs="Times New Roman"/>
          <w:sz w:val="24"/>
          <w:szCs w:val="24"/>
        </w:rPr>
        <w:t>2. Строительный объем ______________ м</w:t>
      </w:r>
      <w:r w:rsidRPr="007B04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CB">
        <w:rPr>
          <w:rFonts w:ascii="Times New Roman" w:eastAsia="Times New Roman" w:hAnsi="Times New Roman" w:cs="Times New Roman"/>
          <w:sz w:val="24"/>
          <w:szCs w:val="24"/>
        </w:rPr>
        <w:t>3. Балансовая (восстановительная) стоимость ___________ тыс. руб.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1684"/>
        <w:gridCol w:w="5698"/>
        <w:gridCol w:w="2189"/>
      </w:tblGrid>
      <w:tr w:rsidR="007B04CB" w:rsidRPr="007B04CB" w:rsidTr="003B424A">
        <w:tc>
          <w:tcPr>
            <w:tcW w:w="1809" w:type="dxa"/>
          </w:tcPr>
          <w:p w:rsidR="007B04CB" w:rsidRPr="007B04CB" w:rsidRDefault="007B04CB" w:rsidP="007B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B04CB">
              <w:rPr>
                <w:rFonts w:ascii="Times New Roman" w:eastAsia="Times New Roman" w:hAnsi="Times New Roman"/>
              </w:rPr>
              <w:t>Дата записей</w:t>
            </w:r>
          </w:p>
        </w:tc>
        <w:tc>
          <w:tcPr>
            <w:tcW w:w="6379" w:type="dxa"/>
          </w:tcPr>
          <w:p w:rsidR="007B04CB" w:rsidRPr="007B04CB" w:rsidRDefault="007B04CB" w:rsidP="007B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B04CB">
              <w:rPr>
                <w:rFonts w:ascii="Times New Roman" w:eastAsia="Times New Roman" w:hAnsi="Times New Roman"/>
              </w:rPr>
              <w:t>Содержание записей</w:t>
            </w:r>
          </w:p>
        </w:tc>
        <w:tc>
          <w:tcPr>
            <w:tcW w:w="2328" w:type="dxa"/>
          </w:tcPr>
          <w:p w:rsidR="007B04CB" w:rsidRPr="007B04CB" w:rsidRDefault="007B04CB" w:rsidP="007B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B04CB">
              <w:rPr>
                <w:rFonts w:ascii="Times New Roman" w:eastAsia="Times New Roman" w:hAnsi="Times New Roman"/>
              </w:rPr>
              <w:t>Примечание</w:t>
            </w:r>
          </w:p>
        </w:tc>
      </w:tr>
      <w:tr w:rsidR="007B04CB" w:rsidRPr="007B04CB" w:rsidTr="003B424A">
        <w:tc>
          <w:tcPr>
            <w:tcW w:w="1809" w:type="dxa"/>
          </w:tcPr>
          <w:p w:rsidR="007B04CB" w:rsidRPr="007B04CB" w:rsidRDefault="007B04CB" w:rsidP="007B0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</w:tcPr>
          <w:p w:rsidR="007B04CB" w:rsidRPr="007B04CB" w:rsidRDefault="007B04CB" w:rsidP="007B0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B04CB">
              <w:rPr>
                <w:rFonts w:ascii="Times New Roman" w:eastAsia="Times New Roman" w:hAnsi="Times New Roman"/>
              </w:rPr>
              <w:t>В эту графу заносятся данные о результатах наблюдений: основные заключения по результатам периодических осмотров здания, сведения о фактах существенных наруш</w:t>
            </w:r>
            <w:r w:rsidRPr="007B04CB">
              <w:rPr>
                <w:rFonts w:ascii="Times New Roman" w:eastAsia="Times New Roman" w:hAnsi="Times New Roman"/>
              </w:rPr>
              <w:t>е</w:t>
            </w:r>
            <w:r w:rsidRPr="007B04CB">
              <w:rPr>
                <w:rFonts w:ascii="Times New Roman" w:eastAsia="Times New Roman" w:hAnsi="Times New Roman"/>
              </w:rPr>
              <w:t>ний правил эксплуатации и о намеченных или принятых мерах по пресечению таких нарушений, основные данные о проведенных ремонтах (сроки, характер, объем), осно</w:t>
            </w:r>
            <w:r w:rsidRPr="007B04CB">
              <w:rPr>
                <w:rFonts w:ascii="Times New Roman" w:eastAsia="Times New Roman" w:hAnsi="Times New Roman"/>
              </w:rPr>
              <w:t>в</w:t>
            </w:r>
            <w:r w:rsidRPr="007B04CB">
              <w:rPr>
                <w:rFonts w:ascii="Times New Roman" w:eastAsia="Times New Roman" w:hAnsi="Times New Roman"/>
              </w:rPr>
              <w:t>ные данные о проведенных реконструкциях (сроки, х</w:t>
            </w:r>
            <w:r w:rsidRPr="007B04CB">
              <w:rPr>
                <w:rFonts w:ascii="Times New Roman" w:eastAsia="Times New Roman" w:hAnsi="Times New Roman"/>
              </w:rPr>
              <w:t>а</w:t>
            </w:r>
            <w:r w:rsidRPr="007B04CB">
              <w:rPr>
                <w:rFonts w:ascii="Times New Roman" w:eastAsia="Times New Roman" w:hAnsi="Times New Roman"/>
              </w:rPr>
              <w:t>рактер).</w:t>
            </w:r>
          </w:p>
        </w:tc>
        <w:tc>
          <w:tcPr>
            <w:tcW w:w="2328" w:type="dxa"/>
          </w:tcPr>
          <w:p w:rsidR="007B04CB" w:rsidRPr="007B04CB" w:rsidRDefault="007B04CB" w:rsidP="007B0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04CB" w:rsidRDefault="007B04CB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7B04CB" w:rsidRDefault="007B04CB" w:rsidP="003D6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7B04CB" w:rsidSect="008F5B40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04CB" w:rsidRPr="0058360C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8360C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Приложение 5</w:t>
      </w:r>
    </w:p>
    <w:p w:rsidR="00C36D0F" w:rsidRPr="0058360C" w:rsidRDefault="007B04CB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C36D0F"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Положению о порядке обеспечения содержания </w:t>
      </w:r>
    </w:p>
    <w:p w:rsidR="00C36D0F" w:rsidRPr="0058360C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зданий муниципальных образовательных учреждений, </w:t>
      </w:r>
    </w:p>
    <w:p w:rsidR="00C36D0F" w:rsidRPr="007B04CB" w:rsidRDefault="00C36D0F" w:rsidP="00C36D0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836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обустройства прилегающих к ним территорий</w:t>
      </w:r>
    </w:p>
    <w:p w:rsidR="007B04CB" w:rsidRPr="007B04CB" w:rsidRDefault="007B04CB" w:rsidP="007B04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B04CB" w:rsidRDefault="007B04CB" w:rsidP="007B04C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04CB" w:rsidRDefault="007B04CB" w:rsidP="007B04C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План ремонтных работ в муниципальном образовательном учреждении __________________________________________</w:t>
      </w:r>
    </w:p>
    <w:p w:rsidR="007B04CB" w:rsidRDefault="007B04CB" w:rsidP="007B04C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6"/>
        <w:gridCol w:w="963"/>
        <w:gridCol w:w="963"/>
        <w:gridCol w:w="718"/>
        <w:gridCol w:w="812"/>
        <w:gridCol w:w="1016"/>
        <w:gridCol w:w="834"/>
        <w:gridCol w:w="764"/>
        <w:gridCol w:w="875"/>
        <w:gridCol w:w="991"/>
        <w:gridCol w:w="849"/>
        <w:gridCol w:w="849"/>
        <w:gridCol w:w="851"/>
        <w:gridCol w:w="991"/>
        <w:gridCol w:w="849"/>
        <w:gridCol w:w="566"/>
        <w:gridCol w:w="851"/>
        <w:gridCol w:w="682"/>
      </w:tblGrid>
      <w:tr w:rsidR="002D6D2F" w:rsidRPr="006F3F7B" w:rsidTr="002D6D2F">
        <w:trPr>
          <w:trHeight w:hRule="exact" w:val="1853"/>
        </w:trPr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№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п</w:t>
            </w:r>
            <w:proofErr w:type="gramEnd"/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/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п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Наимен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вание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МОУ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Наимен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вание р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а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бот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Сме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ная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мость,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 xml:space="preserve">ыс. </w:t>
            </w: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уб.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истемы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топл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ния и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ент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ляции,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епл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вые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Счетч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истемы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одоснабж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истемы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к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анал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зации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п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ом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щений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 фасадов и фундаме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гражд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ний,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б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лагоус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ройство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еррит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бор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у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Устро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й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ство и ремонт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АПС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Замена и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емонт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етхой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э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ле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к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тропр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водки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Против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пожарные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м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ер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приятия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60" w:line="15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Ремонт</w:t>
            </w:r>
          </w:p>
          <w:p w:rsidR="002D6D2F" w:rsidRPr="007B04CB" w:rsidRDefault="002D6D2F" w:rsidP="00BF0C51">
            <w:pPr>
              <w:widowControl w:val="0"/>
              <w:spacing w:before="60" w:after="0" w:line="15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к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ровли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ПСД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Исто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ч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ник</w:t>
            </w:r>
          </w:p>
          <w:p w:rsidR="002D6D2F" w:rsidRPr="007B04CB" w:rsidRDefault="002D6D2F" w:rsidP="00BF0C51">
            <w:pPr>
              <w:widowControl w:val="0"/>
              <w:spacing w:after="0" w:line="182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5"/>
              </w:rPr>
              <w:t>ф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ина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сиров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а</w:t>
            </w: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D2F" w:rsidRPr="007B04CB" w:rsidRDefault="002D6D2F" w:rsidP="00BF0C51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15"/>
              </w:rPr>
              <w:t>Всего:</w:t>
            </w:r>
          </w:p>
        </w:tc>
      </w:tr>
      <w:tr w:rsidR="002D6D2F" w:rsidRPr="006F3F7B" w:rsidTr="002D6D2F">
        <w:trPr>
          <w:trHeight w:hRule="exact" w:val="283"/>
        </w:trPr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 w:rsidRPr="006F3F7B">
              <w:rPr>
                <w:rFonts w:ascii="Times New Roman" w:eastAsia="Arial Unicode MS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D2F" w:rsidRPr="007B04CB" w:rsidRDefault="002D6D2F" w:rsidP="006F3F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18</w:t>
            </w:r>
          </w:p>
        </w:tc>
      </w:tr>
      <w:tr w:rsidR="002D6D2F" w:rsidRPr="006F3F7B" w:rsidTr="002D6D2F">
        <w:trPr>
          <w:trHeight w:hRule="exact" w:val="326"/>
        </w:trPr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</w:tr>
      <w:tr w:rsidR="002D6D2F" w:rsidRPr="006F3F7B" w:rsidTr="002D6D2F">
        <w:trPr>
          <w:trHeight w:hRule="exact" w:val="341"/>
        </w:trPr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2F" w:rsidRPr="007B04CB" w:rsidRDefault="002D6D2F" w:rsidP="007B04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Cs w:val="10"/>
              </w:rPr>
            </w:pPr>
          </w:p>
        </w:tc>
      </w:tr>
    </w:tbl>
    <w:p w:rsidR="007B04CB" w:rsidRDefault="007B04CB" w:rsidP="007B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7B04CB" w:rsidSect="007B04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E0" w:rsidRDefault="003A51E0" w:rsidP="00FA394F">
      <w:pPr>
        <w:spacing w:after="0" w:line="240" w:lineRule="auto"/>
      </w:pPr>
      <w:r>
        <w:separator/>
      </w:r>
    </w:p>
  </w:endnote>
  <w:endnote w:type="continuationSeparator" w:id="0">
    <w:p w:rsidR="003A51E0" w:rsidRDefault="003A51E0" w:rsidP="00FA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27741"/>
      <w:docPartObj>
        <w:docPartGallery w:val="Page Numbers (Bottom of Page)"/>
        <w:docPartUnique/>
      </w:docPartObj>
    </w:sdtPr>
    <w:sdtContent>
      <w:p w:rsidR="00B40BB4" w:rsidRDefault="00B40BB4">
        <w:pPr>
          <w:pStyle w:val="a9"/>
          <w:jc w:val="center"/>
        </w:pPr>
        <w:fldSimple w:instr="PAGE   \* MERGEFORMAT">
          <w:r w:rsidR="008300AB">
            <w:rPr>
              <w:noProof/>
            </w:rPr>
            <w:t>11</w:t>
          </w:r>
        </w:fldSimple>
      </w:p>
    </w:sdtContent>
  </w:sdt>
  <w:p w:rsidR="00B40BB4" w:rsidRDefault="00B40B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E0" w:rsidRDefault="003A51E0" w:rsidP="00FA394F">
      <w:pPr>
        <w:spacing w:after="0" w:line="240" w:lineRule="auto"/>
      </w:pPr>
      <w:r>
        <w:separator/>
      </w:r>
    </w:p>
  </w:footnote>
  <w:footnote w:type="continuationSeparator" w:id="0">
    <w:p w:rsidR="003A51E0" w:rsidRDefault="003A51E0" w:rsidP="00FA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AA7BED"/>
    <w:multiLevelType w:val="multilevel"/>
    <w:tmpl w:val="C430E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353B6E"/>
    <w:multiLevelType w:val="multilevel"/>
    <w:tmpl w:val="E3C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52680B"/>
    <w:multiLevelType w:val="multilevel"/>
    <w:tmpl w:val="E3C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A763B5"/>
    <w:multiLevelType w:val="multilevel"/>
    <w:tmpl w:val="E3C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423111"/>
    <w:multiLevelType w:val="multilevel"/>
    <w:tmpl w:val="513CD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25F6797"/>
    <w:multiLevelType w:val="hybridMultilevel"/>
    <w:tmpl w:val="AA8E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006D2"/>
    <w:multiLevelType w:val="multilevel"/>
    <w:tmpl w:val="E3C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1BE"/>
    <w:rsid w:val="0006085D"/>
    <w:rsid w:val="000C3928"/>
    <w:rsid w:val="0010472B"/>
    <w:rsid w:val="00181FB9"/>
    <w:rsid w:val="0020357F"/>
    <w:rsid w:val="002B0464"/>
    <w:rsid w:val="002D6D2F"/>
    <w:rsid w:val="003A51E0"/>
    <w:rsid w:val="003B424A"/>
    <w:rsid w:val="003D02FC"/>
    <w:rsid w:val="003D69F9"/>
    <w:rsid w:val="00402627"/>
    <w:rsid w:val="00487609"/>
    <w:rsid w:val="0058360C"/>
    <w:rsid w:val="005E7D9F"/>
    <w:rsid w:val="006019D3"/>
    <w:rsid w:val="00612407"/>
    <w:rsid w:val="006B30DE"/>
    <w:rsid w:val="006F3F7B"/>
    <w:rsid w:val="00772070"/>
    <w:rsid w:val="007B04CB"/>
    <w:rsid w:val="007F02EC"/>
    <w:rsid w:val="00811B50"/>
    <w:rsid w:val="008300AB"/>
    <w:rsid w:val="0084537C"/>
    <w:rsid w:val="008873F5"/>
    <w:rsid w:val="008D5C18"/>
    <w:rsid w:val="008F5B40"/>
    <w:rsid w:val="00A27C76"/>
    <w:rsid w:val="00AE176F"/>
    <w:rsid w:val="00B40BB4"/>
    <w:rsid w:val="00B521BE"/>
    <w:rsid w:val="00BF0C51"/>
    <w:rsid w:val="00C20A03"/>
    <w:rsid w:val="00C36D0F"/>
    <w:rsid w:val="00CC566F"/>
    <w:rsid w:val="00D8271C"/>
    <w:rsid w:val="00E348B9"/>
    <w:rsid w:val="00E367FD"/>
    <w:rsid w:val="00EC43CB"/>
    <w:rsid w:val="00EF5E32"/>
    <w:rsid w:val="00F101DB"/>
    <w:rsid w:val="00FA394F"/>
    <w:rsid w:val="00FB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FC"/>
  </w:style>
  <w:style w:type="paragraph" w:styleId="1">
    <w:name w:val="heading 1"/>
    <w:aliases w:val="Заголовок раздела"/>
    <w:basedOn w:val="a"/>
    <w:next w:val="a"/>
    <w:link w:val="10"/>
    <w:uiPriority w:val="9"/>
    <w:qFormat/>
    <w:rsid w:val="00A27C7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"/>
    <w:basedOn w:val="a0"/>
    <w:link w:val="1"/>
    <w:uiPriority w:val="9"/>
    <w:rsid w:val="00A27C76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B521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21BE"/>
    <w:pPr>
      <w:widowControl w:val="0"/>
      <w:shd w:val="clear" w:color="auto" w:fill="FFFFFF"/>
      <w:spacing w:before="660" w:after="6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B52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21BE"/>
    <w:pPr>
      <w:widowControl w:val="0"/>
      <w:shd w:val="clear" w:color="auto" w:fill="FFFFFF"/>
      <w:spacing w:after="60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D6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AE176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E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B046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94F"/>
  </w:style>
  <w:style w:type="paragraph" w:styleId="a9">
    <w:name w:val="footer"/>
    <w:basedOn w:val="a"/>
    <w:link w:val="aa"/>
    <w:uiPriority w:val="99"/>
    <w:unhideWhenUsed/>
    <w:rsid w:val="00FA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94F"/>
  </w:style>
  <w:style w:type="paragraph" w:styleId="ab">
    <w:name w:val="Title"/>
    <w:basedOn w:val="a"/>
    <w:link w:val="ac"/>
    <w:qFormat/>
    <w:rsid w:val="00B40B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B40BB4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next w:val="a"/>
    <w:link w:val="10"/>
    <w:uiPriority w:val="9"/>
    <w:qFormat/>
    <w:rsid w:val="00A27C7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"/>
    <w:basedOn w:val="a0"/>
    <w:link w:val="1"/>
    <w:uiPriority w:val="9"/>
    <w:rsid w:val="00A27C76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B521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21BE"/>
    <w:pPr>
      <w:widowControl w:val="0"/>
      <w:shd w:val="clear" w:color="auto" w:fill="FFFFFF"/>
      <w:spacing w:before="660" w:after="6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B52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21BE"/>
    <w:pPr>
      <w:widowControl w:val="0"/>
      <w:shd w:val="clear" w:color="auto" w:fill="FFFFFF"/>
      <w:spacing w:after="60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D6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AE176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E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B046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94F"/>
  </w:style>
  <w:style w:type="paragraph" w:styleId="a9">
    <w:name w:val="footer"/>
    <w:basedOn w:val="a"/>
    <w:link w:val="aa"/>
    <w:uiPriority w:val="99"/>
    <w:unhideWhenUsed/>
    <w:rsid w:val="00FA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mchr.irkmo.ru" TargetMode="External"/><Relationship Id="rId13" Type="http://schemas.openxmlformats.org/officeDocument/2006/relationships/hyperlink" Target="http://docs.cntd.ru/document/902769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chr.irkobl.ru" TargetMode="External"/><Relationship Id="rId12" Type="http://schemas.openxmlformats.org/officeDocument/2006/relationships/hyperlink" Target="http://docs.cntd.ru/document/9017135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235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256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16</cp:revision>
  <cp:lastPrinted>2019-07-29T01:37:00Z</cp:lastPrinted>
  <dcterms:created xsi:type="dcterms:W3CDTF">2019-07-26T02:30:00Z</dcterms:created>
  <dcterms:modified xsi:type="dcterms:W3CDTF">2019-07-29T08:57:00Z</dcterms:modified>
</cp:coreProperties>
</file>